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2628A" w14:textId="77777777" w:rsidR="00007875" w:rsidRDefault="00777856">
      <w:pPr>
        <w:pStyle w:val="Heading1"/>
        <w:rPr>
          <w:noProof/>
          <w:sz w:val="17"/>
          <w:szCs w:val="17"/>
        </w:rPr>
      </w:pPr>
      <w:bookmarkStart w:id="0" w:name="_GoBack"/>
      <w:bookmarkEnd w:id="0"/>
      <w:r>
        <w:rPr>
          <w:noProof/>
          <w:sz w:val="17"/>
          <w:szCs w:val="17"/>
        </w:rPr>
        <mc:AlternateContent>
          <mc:Choice Requires="wps">
            <w:drawing>
              <wp:anchor distT="0" distB="0" distL="114300" distR="114300" simplePos="0" relativeHeight="251657728" behindDoc="0" locked="0" layoutInCell="1" allowOverlap="1" wp14:anchorId="1351B28F" wp14:editId="403BC13C">
                <wp:simplePos x="0" y="0"/>
                <wp:positionH relativeFrom="column">
                  <wp:posOffset>0</wp:posOffset>
                </wp:positionH>
                <wp:positionV relativeFrom="paragraph">
                  <wp:posOffset>-411480</wp:posOffset>
                </wp:positionV>
                <wp:extent cx="1343025" cy="610870"/>
                <wp:effectExtent l="0" t="0" r="3175" b="381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108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536F11" w14:textId="77777777" w:rsidR="00E6491F" w:rsidRDefault="00777856">
                            <w:r>
                              <w:rPr>
                                <w:noProof/>
                              </w:rPr>
                              <w:drawing>
                                <wp:inline distT="0" distB="0" distL="0" distR="0" wp14:anchorId="4988C701" wp14:editId="1F473EC4">
                                  <wp:extent cx="1160145" cy="516255"/>
                                  <wp:effectExtent l="0" t="0" r="8255" b="0"/>
                                  <wp:docPr id="1" name="Picture 1" descr="ASU Sunbu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Sunbur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145" cy="516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1B28F" id="_x0000_t202" coordsize="21600,21600" o:spt="202" path="m,l,21600r21600,l21600,xe">
                <v:stroke joinstyle="miter"/>
                <v:path gradientshapeok="t" o:connecttype="rect"/>
              </v:shapetype>
              <v:shape id="Text Box 17" o:spid="_x0000_s1026" type="#_x0000_t202" style="position:absolute;left:0;text-align:left;margin-left:0;margin-top:-32.4pt;width:105.75pt;height:4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SLNwIAADo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" stroked="f">
                <v:textbox>
                  <w:txbxContent>
                    <w:p w14:paraId="6C536F11" w14:textId="77777777" w:rsidR="00E6491F" w:rsidRDefault="00777856">
                      <w:r>
                        <w:rPr>
                          <w:noProof/>
                        </w:rPr>
                        <w:drawing>
                          <wp:inline distT="0" distB="0" distL="0" distR="0" wp14:anchorId="4988C701" wp14:editId="1F473EC4">
                            <wp:extent cx="1160145" cy="516255"/>
                            <wp:effectExtent l="0" t="0" r="8255" b="0"/>
                            <wp:docPr id="1" name="Picture 1" descr="ASU Sunbu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Sunbur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145" cy="516255"/>
                                    </a:xfrm>
                                    <a:prstGeom prst="rect">
                                      <a:avLst/>
                                    </a:prstGeom>
                                    <a:noFill/>
                                    <a:ln>
                                      <a:noFill/>
                                    </a:ln>
                                  </pic:spPr>
                                </pic:pic>
                              </a:graphicData>
                            </a:graphic>
                          </wp:inline>
                        </w:drawing>
                      </w:r>
                    </w:p>
                  </w:txbxContent>
                </v:textbox>
              </v:shape>
            </w:pict>
          </mc:Fallback>
        </mc:AlternateContent>
      </w:r>
      <w:r w:rsidR="00007875">
        <w:rPr>
          <w:noProof/>
          <w:sz w:val="17"/>
          <w:szCs w:val="17"/>
        </w:rPr>
        <w:t>National Council of English Teachers</w:t>
      </w:r>
    </w:p>
    <w:p w14:paraId="1E8B32D5" w14:textId="77777777" w:rsidR="00007875" w:rsidRDefault="00007875">
      <w:pPr>
        <w:pStyle w:val="Heading1"/>
        <w:rPr>
          <w:noProof/>
          <w:sz w:val="17"/>
          <w:szCs w:val="17"/>
        </w:rPr>
      </w:pPr>
      <w:r>
        <w:rPr>
          <w:noProof/>
          <w:sz w:val="17"/>
          <w:szCs w:val="17"/>
        </w:rPr>
        <w:t>Conference on English Education</w:t>
      </w:r>
    </w:p>
    <w:p w14:paraId="5D29E207" w14:textId="77777777" w:rsidR="00007875" w:rsidRDefault="00007875">
      <w:pPr>
        <w:pStyle w:val="Heading1"/>
        <w:rPr>
          <w:noProof/>
          <w:sz w:val="17"/>
          <w:szCs w:val="17"/>
        </w:rPr>
      </w:pPr>
      <w:r>
        <w:rPr>
          <w:noProof/>
          <w:sz w:val="17"/>
          <w:szCs w:val="17"/>
        </w:rPr>
        <w:t>Graduate Student Affiliate</w:t>
      </w:r>
    </w:p>
    <w:p w14:paraId="2AD11FC7" w14:textId="77777777" w:rsidR="001658B5" w:rsidRPr="0055437D" w:rsidRDefault="00007875">
      <w:pPr>
        <w:pStyle w:val="Heading1"/>
        <w:rPr>
          <w:sz w:val="17"/>
          <w:szCs w:val="17"/>
        </w:rPr>
      </w:pPr>
      <w:r>
        <w:rPr>
          <w:noProof/>
          <w:sz w:val="17"/>
          <w:szCs w:val="17"/>
        </w:rPr>
        <w:t>CEE-GSA</w:t>
      </w:r>
    </w:p>
    <w:p w14:paraId="33BCEB16" w14:textId="77777777" w:rsidR="001658B5" w:rsidRPr="0055437D" w:rsidRDefault="001658B5">
      <w:pPr>
        <w:rPr>
          <w:sz w:val="17"/>
          <w:szCs w:val="17"/>
        </w:rPr>
      </w:pPr>
    </w:p>
    <w:p w14:paraId="71938401" w14:textId="77777777" w:rsidR="001658B5" w:rsidRPr="0055437D" w:rsidRDefault="001658B5">
      <w:pPr>
        <w:pStyle w:val="Heading4"/>
        <w:tabs>
          <w:tab w:val="clear" w:pos="9360"/>
        </w:tabs>
        <w:rPr>
          <w:rFonts w:ascii="Times New Roman" w:hAnsi="Times New Roman" w:cs="Times New Roman"/>
          <w:bCs w:val="0"/>
          <w:sz w:val="17"/>
          <w:szCs w:val="17"/>
        </w:rPr>
      </w:pPr>
      <w:r w:rsidRPr="0055437D">
        <w:rPr>
          <w:rFonts w:ascii="Times New Roman" w:hAnsi="Times New Roman" w:cs="Times New Roman"/>
          <w:bCs w:val="0"/>
          <w:sz w:val="17"/>
          <w:szCs w:val="17"/>
        </w:rPr>
        <w:t>PREAMBLE</w:t>
      </w:r>
    </w:p>
    <w:p w14:paraId="433C1279" w14:textId="261A22E8" w:rsidR="005F0132" w:rsidRPr="0055437D" w:rsidRDefault="001658B5" w:rsidP="005F0132">
      <w:pPr>
        <w:rPr>
          <w:sz w:val="17"/>
          <w:szCs w:val="17"/>
        </w:rPr>
      </w:pPr>
      <w:r w:rsidRPr="0055437D">
        <w:rPr>
          <w:bCs/>
          <w:sz w:val="17"/>
          <w:szCs w:val="17"/>
        </w:rPr>
        <w:t>We the members of</w:t>
      </w:r>
      <w:r w:rsidR="00385AB2" w:rsidRPr="0055437D">
        <w:rPr>
          <w:bCs/>
          <w:sz w:val="17"/>
          <w:szCs w:val="17"/>
        </w:rPr>
        <w:t xml:space="preserve"> </w:t>
      </w:r>
      <w:r w:rsidR="00007875">
        <w:rPr>
          <w:bCs/>
          <w:sz w:val="17"/>
          <w:szCs w:val="17"/>
        </w:rPr>
        <w:t xml:space="preserve">National Council of English Teachers Conference on English Education-Graduate Student Affiliate (CEE-GSA), </w:t>
      </w:r>
      <w:r w:rsidR="005F0132" w:rsidRPr="0055437D">
        <w:rPr>
          <w:bCs/>
          <w:sz w:val="17"/>
          <w:szCs w:val="17"/>
        </w:rPr>
        <w:t xml:space="preserve">in order to provide a form of representation within the </w:t>
      </w:r>
      <w:r w:rsidR="00205F85">
        <w:rPr>
          <w:bCs/>
          <w:sz w:val="17"/>
          <w:szCs w:val="17"/>
        </w:rPr>
        <w:t>English Education Department</w:t>
      </w:r>
      <w:r w:rsidR="00832F99">
        <w:rPr>
          <w:bCs/>
          <w:sz w:val="17"/>
          <w:szCs w:val="17"/>
        </w:rPr>
        <w:t xml:space="preserve"> of the College of Liberal Arts and Sciences</w:t>
      </w:r>
      <w:r w:rsidR="00205F85">
        <w:rPr>
          <w:bCs/>
          <w:sz w:val="17"/>
          <w:szCs w:val="17"/>
        </w:rPr>
        <w:t xml:space="preserve"> </w:t>
      </w:r>
      <w:r w:rsidR="005F0132" w:rsidRPr="0055437D">
        <w:rPr>
          <w:bCs/>
          <w:sz w:val="17"/>
          <w:szCs w:val="17"/>
        </w:rPr>
        <w:t>and interdisciplinary exchange of id</w:t>
      </w:r>
      <w:r w:rsidR="00007875">
        <w:rPr>
          <w:bCs/>
          <w:sz w:val="17"/>
          <w:szCs w:val="17"/>
        </w:rPr>
        <w:t xml:space="preserve">eas between the </w:t>
      </w:r>
      <w:r w:rsidR="00DE2A25">
        <w:rPr>
          <w:bCs/>
          <w:sz w:val="17"/>
          <w:szCs w:val="17"/>
        </w:rPr>
        <w:t>graduate</w:t>
      </w:r>
      <w:r w:rsidR="00007875">
        <w:rPr>
          <w:bCs/>
          <w:sz w:val="17"/>
          <w:szCs w:val="17"/>
        </w:rPr>
        <w:t xml:space="preserve"> level students,</w:t>
      </w:r>
      <w:r w:rsidR="005F0132" w:rsidRPr="0055437D">
        <w:rPr>
          <w:bCs/>
          <w:sz w:val="17"/>
          <w:szCs w:val="17"/>
        </w:rPr>
        <w:t xml:space="preserve"> faculty and administration of the </w:t>
      </w:r>
      <w:r w:rsidR="00832F99">
        <w:rPr>
          <w:bCs/>
          <w:sz w:val="17"/>
          <w:szCs w:val="17"/>
        </w:rPr>
        <w:t>English Education Department of the College of Liberal Arts and Sciences</w:t>
      </w:r>
      <w:r w:rsidR="00007875">
        <w:rPr>
          <w:bCs/>
          <w:sz w:val="17"/>
          <w:szCs w:val="17"/>
        </w:rPr>
        <w:t>, and NCTE</w:t>
      </w:r>
      <w:r w:rsidRPr="0055437D">
        <w:rPr>
          <w:bCs/>
          <w:sz w:val="17"/>
          <w:szCs w:val="17"/>
        </w:rPr>
        <w:t>, establish this Constitution to govern the matters within our organization.</w:t>
      </w:r>
      <w:r w:rsidR="00F52328">
        <w:rPr>
          <w:bCs/>
          <w:sz w:val="17"/>
          <w:szCs w:val="17"/>
        </w:rPr>
        <w:t xml:space="preserve"> The </w:t>
      </w:r>
      <w:r w:rsidR="00007875">
        <w:rPr>
          <w:bCs/>
          <w:sz w:val="17"/>
          <w:szCs w:val="17"/>
        </w:rPr>
        <w:t>CEE-GSA</w:t>
      </w:r>
      <w:r w:rsidR="005F0132" w:rsidRPr="0055437D">
        <w:rPr>
          <w:bCs/>
          <w:sz w:val="17"/>
          <w:szCs w:val="17"/>
        </w:rPr>
        <w:t xml:space="preserve"> exists to represen</w:t>
      </w:r>
      <w:r w:rsidR="00F52328">
        <w:rPr>
          <w:bCs/>
          <w:sz w:val="17"/>
          <w:szCs w:val="17"/>
        </w:rPr>
        <w:t xml:space="preserve">t and </w:t>
      </w:r>
      <w:r w:rsidR="009629AF">
        <w:rPr>
          <w:bCs/>
          <w:sz w:val="17"/>
          <w:szCs w:val="17"/>
        </w:rPr>
        <w:t>support</w:t>
      </w:r>
      <w:r w:rsidR="00F52328">
        <w:rPr>
          <w:bCs/>
          <w:sz w:val="17"/>
          <w:szCs w:val="17"/>
        </w:rPr>
        <w:t xml:space="preserve"> all </w:t>
      </w:r>
      <w:r w:rsidR="002D0760">
        <w:rPr>
          <w:bCs/>
          <w:sz w:val="17"/>
          <w:szCs w:val="17"/>
        </w:rPr>
        <w:t xml:space="preserve">graduate </w:t>
      </w:r>
      <w:r w:rsidR="005F0132" w:rsidRPr="0055437D">
        <w:rPr>
          <w:bCs/>
          <w:sz w:val="17"/>
          <w:szCs w:val="17"/>
        </w:rPr>
        <w:t>students in all programs</w:t>
      </w:r>
      <w:r w:rsidR="00612279">
        <w:rPr>
          <w:bCs/>
          <w:sz w:val="17"/>
          <w:szCs w:val="17"/>
        </w:rPr>
        <w:t xml:space="preserve"> related to English Education</w:t>
      </w:r>
      <w:r w:rsidR="00832F99">
        <w:rPr>
          <w:bCs/>
          <w:sz w:val="17"/>
          <w:szCs w:val="17"/>
        </w:rPr>
        <w:t xml:space="preserve"> and</w:t>
      </w:r>
      <w:r w:rsidR="005F0132" w:rsidRPr="0055437D">
        <w:rPr>
          <w:bCs/>
          <w:sz w:val="17"/>
          <w:szCs w:val="17"/>
        </w:rPr>
        <w:t xml:space="preserve"> </w:t>
      </w:r>
      <w:r w:rsidR="009629AF">
        <w:rPr>
          <w:bCs/>
          <w:sz w:val="17"/>
          <w:szCs w:val="17"/>
        </w:rPr>
        <w:t xml:space="preserve">represent their </w:t>
      </w:r>
      <w:r w:rsidR="005F0132" w:rsidRPr="0055437D">
        <w:rPr>
          <w:bCs/>
          <w:sz w:val="17"/>
          <w:szCs w:val="17"/>
        </w:rPr>
        <w:t xml:space="preserve">interests to </w:t>
      </w:r>
      <w:r w:rsidR="00753B4F" w:rsidRPr="0055437D">
        <w:rPr>
          <w:bCs/>
          <w:sz w:val="17"/>
          <w:szCs w:val="17"/>
        </w:rPr>
        <w:t xml:space="preserve">other </w:t>
      </w:r>
      <w:r w:rsidR="005F0132" w:rsidRPr="0055437D">
        <w:rPr>
          <w:sz w:val="17"/>
          <w:szCs w:val="17"/>
        </w:rPr>
        <w:t xml:space="preserve">student governments, university administration, </w:t>
      </w:r>
      <w:r w:rsidR="00753B4F" w:rsidRPr="0055437D">
        <w:rPr>
          <w:sz w:val="17"/>
          <w:szCs w:val="17"/>
        </w:rPr>
        <w:t>the administration and faculty of the</w:t>
      </w:r>
      <w:r w:rsidR="00832F99">
        <w:rPr>
          <w:sz w:val="17"/>
          <w:szCs w:val="17"/>
        </w:rPr>
        <w:t xml:space="preserve"> English Education Department of the College of Liberal Arts and Sciences</w:t>
      </w:r>
      <w:r w:rsidR="00753B4F" w:rsidRPr="0055437D">
        <w:rPr>
          <w:sz w:val="17"/>
          <w:szCs w:val="17"/>
        </w:rPr>
        <w:t xml:space="preserve">; </w:t>
      </w:r>
      <w:r w:rsidR="009629AF">
        <w:rPr>
          <w:sz w:val="17"/>
          <w:szCs w:val="17"/>
        </w:rPr>
        <w:t xml:space="preserve">to </w:t>
      </w:r>
      <w:r w:rsidR="005F0132" w:rsidRPr="0055437D">
        <w:rPr>
          <w:sz w:val="17"/>
          <w:szCs w:val="17"/>
        </w:rPr>
        <w:t>support program</w:t>
      </w:r>
      <w:r w:rsidR="00F52328">
        <w:rPr>
          <w:sz w:val="17"/>
          <w:szCs w:val="17"/>
        </w:rPr>
        <w:t xml:space="preserve">s and services benefitting the </w:t>
      </w:r>
      <w:r w:rsidR="00DE2A25">
        <w:rPr>
          <w:sz w:val="17"/>
          <w:szCs w:val="17"/>
        </w:rPr>
        <w:t>graduate</w:t>
      </w:r>
      <w:r w:rsidR="005F0132" w:rsidRPr="0055437D">
        <w:rPr>
          <w:sz w:val="17"/>
          <w:szCs w:val="17"/>
        </w:rPr>
        <w:t xml:space="preserve"> students in the</w:t>
      </w:r>
      <w:r w:rsidR="00832F99">
        <w:rPr>
          <w:sz w:val="17"/>
          <w:szCs w:val="17"/>
        </w:rPr>
        <w:t xml:space="preserve"> English Education Department of the College of Liberal Arts and Sciences</w:t>
      </w:r>
      <w:r w:rsidR="00F52328">
        <w:rPr>
          <w:sz w:val="17"/>
          <w:szCs w:val="17"/>
        </w:rPr>
        <w:t>;</w:t>
      </w:r>
      <w:r w:rsidR="00007875">
        <w:rPr>
          <w:sz w:val="17"/>
          <w:szCs w:val="17"/>
        </w:rPr>
        <w:t xml:space="preserve"> </w:t>
      </w:r>
      <w:r w:rsidR="009629AF">
        <w:rPr>
          <w:sz w:val="17"/>
          <w:szCs w:val="17"/>
        </w:rPr>
        <w:t xml:space="preserve">to </w:t>
      </w:r>
      <w:r w:rsidR="00007875">
        <w:rPr>
          <w:sz w:val="17"/>
          <w:szCs w:val="17"/>
        </w:rPr>
        <w:t>engage with the NCTE-CEE-Graduate Student strand both locally and nationally;</w:t>
      </w:r>
      <w:r w:rsidR="00F52328">
        <w:rPr>
          <w:sz w:val="17"/>
          <w:szCs w:val="17"/>
        </w:rPr>
        <w:t xml:space="preserve"> and </w:t>
      </w:r>
      <w:r w:rsidR="009629AF">
        <w:rPr>
          <w:sz w:val="17"/>
          <w:szCs w:val="17"/>
        </w:rPr>
        <w:t xml:space="preserve">to </w:t>
      </w:r>
      <w:r w:rsidR="00F52328">
        <w:rPr>
          <w:sz w:val="17"/>
          <w:szCs w:val="17"/>
        </w:rPr>
        <w:t xml:space="preserve">unify the </w:t>
      </w:r>
      <w:r w:rsidR="00DE2A25">
        <w:rPr>
          <w:sz w:val="17"/>
          <w:szCs w:val="17"/>
        </w:rPr>
        <w:t>graduate</w:t>
      </w:r>
      <w:r w:rsidR="005F0132" w:rsidRPr="0055437D">
        <w:rPr>
          <w:sz w:val="17"/>
          <w:szCs w:val="17"/>
        </w:rPr>
        <w:t xml:space="preserve"> student body through </w:t>
      </w:r>
      <w:r w:rsidR="00753B4F" w:rsidRPr="0055437D">
        <w:rPr>
          <w:sz w:val="17"/>
          <w:szCs w:val="17"/>
        </w:rPr>
        <w:t>interdisciplinary exchanges, lectures, and symposia t</w:t>
      </w:r>
      <w:r w:rsidR="00F52328">
        <w:rPr>
          <w:sz w:val="17"/>
          <w:szCs w:val="17"/>
        </w:rPr>
        <w:t xml:space="preserve">hat involves all </w:t>
      </w:r>
      <w:r w:rsidR="00DE2A25">
        <w:rPr>
          <w:sz w:val="17"/>
          <w:szCs w:val="17"/>
        </w:rPr>
        <w:t>graduate</w:t>
      </w:r>
      <w:r w:rsidR="00007875">
        <w:rPr>
          <w:sz w:val="17"/>
          <w:szCs w:val="17"/>
        </w:rPr>
        <w:t xml:space="preserve"> students interested in English Education. </w:t>
      </w:r>
      <w:r w:rsidR="00753B4F" w:rsidRPr="0055437D">
        <w:rPr>
          <w:sz w:val="17"/>
          <w:szCs w:val="17"/>
        </w:rPr>
        <w:t xml:space="preserve">  </w:t>
      </w:r>
    </w:p>
    <w:p w14:paraId="729D8C63" w14:textId="77777777" w:rsidR="00753B4F" w:rsidRPr="0055437D" w:rsidRDefault="00753B4F" w:rsidP="005F0132">
      <w:pPr>
        <w:rPr>
          <w:sz w:val="17"/>
          <w:szCs w:val="17"/>
        </w:rPr>
      </w:pPr>
    </w:p>
    <w:p w14:paraId="56B29C93" w14:textId="77777777" w:rsidR="001658B5" w:rsidRPr="0055437D" w:rsidRDefault="001658B5">
      <w:pPr>
        <w:rPr>
          <w:b/>
          <w:bCs/>
          <w:sz w:val="17"/>
          <w:szCs w:val="17"/>
        </w:rPr>
      </w:pPr>
    </w:p>
    <w:p w14:paraId="1D2D8A2C" w14:textId="77777777" w:rsidR="001658B5" w:rsidRPr="0055437D" w:rsidRDefault="001658B5">
      <w:pPr>
        <w:jc w:val="center"/>
        <w:rPr>
          <w:b/>
          <w:sz w:val="17"/>
          <w:szCs w:val="17"/>
        </w:rPr>
      </w:pPr>
      <w:r w:rsidRPr="0055437D">
        <w:rPr>
          <w:b/>
          <w:sz w:val="17"/>
          <w:szCs w:val="17"/>
        </w:rPr>
        <w:t>Article I - Name</w:t>
      </w:r>
    </w:p>
    <w:p w14:paraId="771A7A7F" w14:textId="77777777" w:rsidR="00385AB2" w:rsidRPr="0055437D" w:rsidRDefault="001658B5">
      <w:pPr>
        <w:ind w:left="1440" w:hanging="1440"/>
        <w:rPr>
          <w:sz w:val="17"/>
          <w:szCs w:val="17"/>
        </w:rPr>
      </w:pPr>
      <w:r w:rsidRPr="0055437D">
        <w:rPr>
          <w:b/>
          <w:bCs/>
          <w:sz w:val="17"/>
          <w:szCs w:val="17"/>
        </w:rPr>
        <w:t>Section 1</w:t>
      </w:r>
      <w:r w:rsidRPr="0055437D">
        <w:rPr>
          <w:sz w:val="17"/>
          <w:szCs w:val="17"/>
        </w:rPr>
        <w:tab/>
      </w:r>
      <w:r w:rsidRPr="0055437D">
        <w:rPr>
          <w:bCs/>
          <w:sz w:val="17"/>
          <w:szCs w:val="17"/>
        </w:rPr>
        <w:t xml:space="preserve">The name of this organization shall be </w:t>
      </w:r>
      <w:r w:rsidR="00753B4F" w:rsidRPr="0055437D">
        <w:rPr>
          <w:bCs/>
          <w:sz w:val="17"/>
          <w:szCs w:val="17"/>
        </w:rPr>
        <w:t>the</w:t>
      </w:r>
      <w:r w:rsidR="00007875">
        <w:rPr>
          <w:bCs/>
          <w:sz w:val="17"/>
          <w:szCs w:val="17"/>
        </w:rPr>
        <w:t xml:space="preserve"> National Council of Teachers of English Conference on English Education Graduate Student Affiliate (CEE-GSA)</w:t>
      </w:r>
      <w:r w:rsidR="00A51808">
        <w:rPr>
          <w:bCs/>
          <w:sz w:val="17"/>
          <w:szCs w:val="17"/>
        </w:rPr>
        <w:t>,</w:t>
      </w:r>
      <w:r w:rsidR="00007875">
        <w:rPr>
          <w:bCs/>
          <w:sz w:val="17"/>
          <w:szCs w:val="17"/>
        </w:rPr>
        <w:t xml:space="preserve"> </w:t>
      </w:r>
      <w:r w:rsidR="00753B4F" w:rsidRPr="0055437D">
        <w:rPr>
          <w:bCs/>
          <w:sz w:val="17"/>
          <w:szCs w:val="17"/>
        </w:rPr>
        <w:t xml:space="preserve">known internally as </w:t>
      </w:r>
      <w:r w:rsidR="00007875">
        <w:rPr>
          <w:bCs/>
          <w:sz w:val="17"/>
          <w:szCs w:val="17"/>
        </w:rPr>
        <w:t>Conference on English Education Graduate Student Affiliate (CEE-GSA)</w:t>
      </w:r>
      <w:r w:rsidR="00832F99" w:rsidRPr="0055437D">
        <w:rPr>
          <w:sz w:val="17"/>
          <w:szCs w:val="17"/>
        </w:rPr>
        <w:t xml:space="preserve"> </w:t>
      </w:r>
    </w:p>
    <w:p w14:paraId="4DDA4309" w14:textId="77777777" w:rsidR="001658B5" w:rsidRPr="0055437D" w:rsidRDefault="001658B5">
      <w:pPr>
        <w:pStyle w:val="Heading7"/>
        <w:rPr>
          <w:rFonts w:ascii="Times New Roman" w:hAnsi="Times New Roman" w:cs="Times New Roman"/>
          <w:sz w:val="17"/>
          <w:szCs w:val="17"/>
        </w:rPr>
      </w:pPr>
      <w:r w:rsidRPr="0055437D">
        <w:rPr>
          <w:rFonts w:ascii="Times New Roman" w:hAnsi="Times New Roman" w:cs="Times New Roman"/>
          <w:sz w:val="17"/>
          <w:szCs w:val="17"/>
        </w:rPr>
        <w:t>Article II - Purpose</w:t>
      </w:r>
    </w:p>
    <w:p w14:paraId="494A957F" w14:textId="7B8E7995" w:rsidR="001658B5" w:rsidRPr="0055437D" w:rsidRDefault="001658B5">
      <w:pPr>
        <w:ind w:left="1440" w:hanging="1440"/>
        <w:rPr>
          <w:bCs/>
          <w:sz w:val="17"/>
          <w:szCs w:val="17"/>
        </w:rPr>
      </w:pPr>
      <w:r w:rsidRPr="0055437D">
        <w:rPr>
          <w:b/>
          <w:bCs/>
          <w:sz w:val="17"/>
          <w:szCs w:val="17"/>
        </w:rPr>
        <w:t>Section 1</w:t>
      </w:r>
      <w:r w:rsidRPr="0055437D">
        <w:rPr>
          <w:sz w:val="17"/>
          <w:szCs w:val="17"/>
        </w:rPr>
        <w:tab/>
      </w:r>
      <w:r w:rsidR="00007875">
        <w:rPr>
          <w:bCs/>
          <w:sz w:val="17"/>
          <w:szCs w:val="17"/>
        </w:rPr>
        <w:t xml:space="preserve">The purpose of CEE-GSA </w:t>
      </w:r>
      <w:r w:rsidRPr="0055437D">
        <w:rPr>
          <w:bCs/>
          <w:sz w:val="17"/>
          <w:szCs w:val="17"/>
        </w:rPr>
        <w:t>shall be to</w:t>
      </w:r>
      <w:r w:rsidR="00385AB2" w:rsidRPr="0055437D">
        <w:rPr>
          <w:bCs/>
          <w:sz w:val="17"/>
          <w:szCs w:val="17"/>
        </w:rPr>
        <w:t xml:space="preserve"> p</w:t>
      </w:r>
      <w:r w:rsidR="00F52328">
        <w:rPr>
          <w:bCs/>
          <w:sz w:val="17"/>
          <w:szCs w:val="17"/>
        </w:rPr>
        <w:t xml:space="preserve">romote </w:t>
      </w:r>
      <w:r w:rsidR="00DE2A25">
        <w:rPr>
          <w:bCs/>
          <w:sz w:val="17"/>
          <w:szCs w:val="17"/>
        </w:rPr>
        <w:t>graduate</w:t>
      </w:r>
      <w:r w:rsidR="00385AB2" w:rsidRPr="0055437D">
        <w:rPr>
          <w:bCs/>
          <w:sz w:val="17"/>
          <w:szCs w:val="17"/>
        </w:rPr>
        <w:t xml:space="preserve"> student interdisciplinary learning by providing professional development opportunities for </w:t>
      </w:r>
      <w:r w:rsidR="00DE2A25">
        <w:rPr>
          <w:bCs/>
          <w:sz w:val="17"/>
          <w:szCs w:val="17"/>
        </w:rPr>
        <w:t>graduate</w:t>
      </w:r>
      <w:r w:rsidR="00385AB2" w:rsidRPr="0055437D">
        <w:rPr>
          <w:bCs/>
          <w:sz w:val="17"/>
          <w:szCs w:val="17"/>
        </w:rPr>
        <w:t xml:space="preserve"> stude</w:t>
      </w:r>
      <w:r w:rsidR="009205C3" w:rsidRPr="0055437D">
        <w:rPr>
          <w:bCs/>
          <w:sz w:val="17"/>
          <w:szCs w:val="17"/>
        </w:rPr>
        <w:t>nts</w:t>
      </w:r>
      <w:r w:rsidR="00007875">
        <w:rPr>
          <w:bCs/>
          <w:sz w:val="17"/>
          <w:szCs w:val="17"/>
        </w:rPr>
        <w:t xml:space="preserve"> interested</w:t>
      </w:r>
      <w:r w:rsidR="009205C3" w:rsidRPr="0055437D">
        <w:rPr>
          <w:bCs/>
          <w:sz w:val="17"/>
          <w:szCs w:val="17"/>
        </w:rPr>
        <w:t xml:space="preserve"> in the </w:t>
      </w:r>
      <w:r w:rsidR="006C734E">
        <w:rPr>
          <w:bCs/>
          <w:sz w:val="17"/>
          <w:szCs w:val="17"/>
        </w:rPr>
        <w:t>English Education Department</w:t>
      </w:r>
      <w:r w:rsidR="009205C3" w:rsidRPr="0055437D">
        <w:rPr>
          <w:bCs/>
          <w:sz w:val="17"/>
          <w:szCs w:val="17"/>
        </w:rPr>
        <w:t xml:space="preserve"> </w:t>
      </w:r>
      <w:r w:rsidR="00007875">
        <w:rPr>
          <w:bCs/>
          <w:sz w:val="17"/>
          <w:szCs w:val="17"/>
        </w:rPr>
        <w:t>in addition to</w:t>
      </w:r>
      <w:r w:rsidR="000D2FC0" w:rsidRPr="0055437D">
        <w:rPr>
          <w:bCs/>
          <w:sz w:val="17"/>
          <w:szCs w:val="17"/>
        </w:rPr>
        <w:t xml:space="preserve"> </w:t>
      </w:r>
      <w:r w:rsidR="008F1ECD">
        <w:rPr>
          <w:bCs/>
          <w:sz w:val="17"/>
          <w:szCs w:val="17"/>
        </w:rPr>
        <w:t>support</w:t>
      </w:r>
      <w:r w:rsidR="008F1ECD" w:rsidRPr="0055437D">
        <w:rPr>
          <w:bCs/>
          <w:sz w:val="17"/>
          <w:szCs w:val="17"/>
        </w:rPr>
        <w:t xml:space="preserve"> </w:t>
      </w:r>
      <w:r w:rsidR="009205C3" w:rsidRPr="0055437D">
        <w:rPr>
          <w:bCs/>
          <w:sz w:val="17"/>
          <w:szCs w:val="17"/>
        </w:rPr>
        <w:t xml:space="preserve">for </w:t>
      </w:r>
      <w:r w:rsidR="00DE2A25">
        <w:rPr>
          <w:bCs/>
          <w:sz w:val="17"/>
          <w:szCs w:val="17"/>
        </w:rPr>
        <w:t>graduate</w:t>
      </w:r>
      <w:r w:rsidR="009205C3" w:rsidRPr="0055437D">
        <w:rPr>
          <w:bCs/>
          <w:sz w:val="17"/>
          <w:szCs w:val="17"/>
        </w:rPr>
        <w:t xml:space="preserve"> student needs that promote an interdisciplinary learning environm</w:t>
      </w:r>
      <w:r w:rsidR="000D2FC0" w:rsidRPr="0055437D">
        <w:rPr>
          <w:bCs/>
          <w:sz w:val="17"/>
          <w:szCs w:val="17"/>
        </w:rPr>
        <w:t>ent.</w:t>
      </w:r>
    </w:p>
    <w:p w14:paraId="4D561230" w14:textId="77777777" w:rsidR="009205C3" w:rsidRPr="0055437D" w:rsidRDefault="009205C3">
      <w:pPr>
        <w:ind w:left="1440" w:hanging="1440"/>
        <w:rPr>
          <w:b/>
          <w:bCs/>
          <w:sz w:val="17"/>
          <w:szCs w:val="17"/>
        </w:rPr>
      </w:pPr>
    </w:p>
    <w:p w14:paraId="7A04883C" w14:textId="2DF81ADF" w:rsidR="000D2FC0" w:rsidRPr="0055437D" w:rsidRDefault="000D2FC0">
      <w:pPr>
        <w:ind w:left="1440" w:hanging="1440"/>
        <w:rPr>
          <w:b/>
          <w:bCs/>
          <w:sz w:val="17"/>
          <w:szCs w:val="17"/>
        </w:rPr>
      </w:pPr>
      <w:r w:rsidRPr="0055437D">
        <w:rPr>
          <w:b/>
          <w:bCs/>
          <w:sz w:val="17"/>
          <w:szCs w:val="17"/>
        </w:rPr>
        <w:t>Section 2</w:t>
      </w:r>
      <w:r w:rsidRPr="0055437D">
        <w:rPr>
          <w:sz w:val="17"/>
          <w:szCs w:val="17"/>
        </w:rPr>
        <w:tab/>
      </w:r>
      <w:r w:rsidRPr="0055437D">
        <w:rPr>
          <w:bCs/>
          <w:sz w:val="17"/>
          <w:szCs w:val="17"/>
        </w:rPr>
        <w:t>The powers and duties outlined herein directly reflect the initi</w:t>
      </w:r>
      <w:r w:rsidR="006C734E">
        <w:rPr>
          <w:bCs/>
          <w:sz w:val="17"/>
          <w:szCs w:val="17"/>
        </w:rPr>
        <w:t xml:space="preserve">al responsibilities of the </w:t>
      </w:r>
      <w:r w:rsidR="00007875">
        <w:rPr>
          <w:bCs/>
          <w:sz w:val="17"/>
          <w:szCs w:val="17"/>
        </w:rPr>
        <w:t>CEE-GSA</w:t>
      </w:r>
      <w:r w:rsidRPr="0055437D">
        <w:rPr>
          <w:bCs/>
          <w:sz w:val="17"/>
          <w:szCs w:val="17"/>
        </w:rPr>
        <w:t>.</w:t>
      </w:r>
    </w:p>
    <w:p w14:paraId="1AEB6CF8" w14:textId="77777777" w:rsidR="000D2FC0" w:rsidRPr="0055437D" w:rsidRDefault="000D2FC0" w:rsidP="000D2FC0">
      <w:pPr>
        <w:numPr>
          <w:ilvl w:val="0"/>
          <w:numId w:val="11"/>
        </w:numPr>
        <w:rPr>
          <w:bCs/>
          <w:sz w:val="17"/>
          <w:szCs w:val="17"/>
        </w:rPr>
      </w:pPr>
      <w:r w:rsidRPr="0055437D">
        <w:rPr>
          <w:bCs/>
          <w:sz w:val="17"/>
          <w:szCs w:val="17"/>
        </w:rPr>
        <w:t xml:space="preserve">Officially register </w:t>
      </w:r>
      <w:r w:rsidR="00007875">
        <w:rPr>
          <w:bCs/>
          <w:sz w:val="17"/>
          <w:szCs w:val="17"/>
        </w:rPr>
        <w:t>CEE-GSA</w:t>
      </w:r>
      <w:r w:rsidRPr="0055437D">
        <w:rPr>
          <w:bCs/>
          <w:sz w:val="17"/>
          <w:szCs w:val="17"/>
        </w:rPr>
        <w:t xml:space="preserve"> with the Arizona State University Student Organization office.</w:t>
      </w:r>
    </w:p>
    <w:p w14:paraId="54C033A5" w14:textId="27AD1623" w:rsidR="000D2FC0" w:rsidRPr="0055437D" w:rsidRDefault="000D2FC0" w:rsidP="000D2FC0">
      <w:pPr>
        <w:numPr>
          <w:ilvl w:val="0"/>
          <w:numId w:val="11"/>
        </w:numPr>
        <w:rPr>
          <w:bCs/>
          <w:sz w:val="17"/>
          <w:szCs w:val="17"/>
        </w:rPr>
      </w:pPr>
      <w:r w:rsidRPr="0055437D">
        <w:rPr>
          <w:bCs/>
          <w:sz w:val="17"/>
          <w:szCs w:val="17"/>
        </w:rPr>
        <w:t xml:space="preserve">Request funding through registration </w:t>
      </w:r>
      <w:r w:rsidR="007350CD">
        <w:rPr>
          <w:bCs/>
          <w:sz w:val="17"/>
          <w:szCs w:val="17"/>
        </w:rPr>
        <w:t xml:space="preserve">with </w:t>
      </w:r>
      <w:r w:rsidR="00980E5D">
        <w:rPr>
          <w:bCs/>
          <w:sz w:val="17"/>
          <w:szCs w:val="17"/>
        </w:rPr>
        <w:t xml:space="preserve">the </w:t>
      </w:r>
      <w:r w:rsidR="007350CD">
        <w:rPr>
          <w:bCs/>
          <w:sz w:val="17"/>
          <w:szCs w:val="17"/>
        </w:rPr>
        <w:t xml:space="preserve">college </w:t>
      </w:r>
      <w:r w:rsidRPr="0055437D">
        <w:rPr>
          <w:bCs/>
          <w:sz w:val="17"/>
          <w:szCs w:val="17"/>
        </w:rPr>
        <w:t>for</w:t>
      </w:r>
      <w:r w:rsidR="00007875">
        <w:rPr>
          <w:bCs/>
          <w:sz w:val="17"/>
          <w:szCs w:val="17"/>
        </w:rPr>
        <w:t xml:space="preserve"> CEE-</w:t>
      </w:r>
      <w:r w:rsidR="000D3F73">
        <w:rPr>
          <w:bCs/>
          <w:sz w:val="17"/>
          <w:szCs w:val="17"/>
        </w:rPr>
        <w:t>GSA</w:t>
      </w:r>
      <w:r w:rsidRPr="0055437D">
        <w:rPr>
          <w:bCs/>
          <w:sz w:val="17"/>
          <w:szCs w:val="17"/>
        </w:rPr>
        <w:t>.</w:t>
      </w:r>
    </w:p>
    <w:p w14:paraId="6C8A1AB4" w14:textId="77777777" w:rsidR="000D2FC0" w:rsidRPr="0055437D" w:rsidRDefault="000D2FC0" w:rsidP="000D2FC0">
      <w:pPr>
        <w:numPr>
          <w:ilvl w:val="0"/>
          <w:numId w:val="11"/>
        </w:numPr>
        <w:rPr>
          <w:bCs/>
          <w:sz w:val="17"/>
          <w:szCs w:val="17"/>
        </w:rPr>
      </w:pPr>
      <w:r w:rsidRPr="0055437D">
        <w:rPr>
          <w:bCs/>
          <w:sz w:val="17"/>
          <w:szCs w:val="17"/>
        </w:rPr>
        <w:t xml:space="preserve">Approve any and all </w:t>
      </w:r>
      <w:r w:rsidR="000D3F73">
        <w:rPr>
          <w:bCs/>
          <w:sz w:val="17"/>
          <w:szCs w:val="17"/>
        </w:rPr>
        <w:t>CEE-GSA</w:t>
      </w:r>
      <w:r w:rsidRPr="0055437D">
        <w:rPr>
          <w:bCs/>
          <w:sz w:val="17"/>
          <w:szCs w:val="17"/>
        </w:rPr>
        <w:t xml:space="preserve"> budget requests by majority vote (2/3).</w:t>
      </w:r>
    </w:p>
    <w:p w14:paraId="092F5C76" w14:textId="77777777" w:rsidR="000D2FC0" w:rsidRPr="0055437D" w:rsidRDefault="000D2FC0" w:rsidP="000D2FC0">
      <w:pPr>
        <w:numPr>
          <w:ilvl w:val="0"/>
          <w:numId w:val="11"/>
        </w:numPr>
        <w:rPr>
          <w:bCs/>
          <w:sz w:val="17"/>
          <w:szCs w:val="17"/>
        </w:rPr>
      </w:pPr>
      <w:r w:rsidRPr="0055437D">
        <w:rPr>
          <w:bCs/>
          <w:sz w:val="17"/>
          <w:szCs w:val="17"/>
        </w:rPr>
        <w:t>Adopt and revise bylaws and other rules by majority vote.</w:t>
      </w:r>
    </w:p>
    <w:p w14:paraId="78FAD216" w14:textId="77777777" w:rsidR="000D2FC0" w:rsidRPr="0055437D" w:rsidRDefault="000D2FC0" w:rsidP="000D2FC0">
      <w:pPr>
        <w:numPr>
          <w:ilvl w:val="0"/>
          <w:numId w:val="11"/>
        </w:numPr>
        <w:rPr>
          <w:bCs/>
          <w:sz w:val="17"/>
          <w:szCs w:val="17"/>
        </w:rPr>
      </w:pPr>
      <w:r w:rsidRPr="0055437D">
        <w:rPr>
          <w:bCs/>
          <w:sz w:val="17"/>
          <w:szCs w:val="17"/>
        </w:rPr>
        <w:t xml:space="preserve">Assume any and all responsibilities that promote an interdisciplinary environment within the </w:t>
      </w:r>
      <w:r w:rsidR="006C734E">
        <w:rPr>
          <w:bCs/>
          <w:sz w:val="17"/>
          <w:szCs w:val="17"/>
        </w:rPr>
        <w:t>English Education Department</w:t>
      </w:r>
      <w:r w:rsidR="000D3F73">
        <w:rPr>
          <w:bCs/>
          <w:sz w:val="17"/>
          <w:szCs w:val="17"/>
        </w:rPr>
        <w:t xml:space="preserve"> and related colleges departments</w:t>
      </w:r>
      <w:r w:rsidR="006C734E">
        <w:rPr>
          <w:bCs/>
          <w:sz w:val="17"/>
          <w:szCs w:val="17"/>
        </w:rPr>
        <w:t>.</w:t>
      </w:r>
    </w:p>
    <w:p w14:paraId="495A912D" w14:textId="13AA9FE6" w:rsidR="000D2FC0" w:rsidRPr="000D3F73" w:rsidRDefault="000D2FC0" w:rsidP="000D3F73">
      <w:pPr>
        <w:numPr>
          <w:ilvl w:val="0"/>
          <w:numId w:val="11"/>
        </w:numPr>
        <w:rPr>
          <w:bCs/>
          <w:sz w:val="17"/>
          <w:szCs w:val="17"/>
        </w:rPr>
      </w:pPr>
      <w:r w:rsidRPr="0055437D">
        <w:rPr>
          <w:bCs/>
          <w:sz w:val="17"/>
          <w:szCs w:val="17"/>
        </w:rPr>
        <w:t xml:space="preserve">Provide communication to the </w:t>
      </w:r>
      <w:r w:rsidR="00DE2A25">
        <w:rPr>
          <w:bCs/>
          <w:sz w:val="17"/>
          <w:szCs w:val="17"/>
        </w:rPr>
        <w:t>graduate</w:t>
      </w:r>
      <w:r w:rsidRPr="0055437D">
        <w:rPr>
          <w:bCs/>
          <w:sz w:val="17"/>
          <w:szCs w:val="17"/>
        </w:rPr>
        <w:t xml:space="preserve"> students of the </w:t>
      </w:r>
      <w:r w:rsidR="006C734E">
        <w:rPr>
          <w:bCs/>
          <w:sz w:val="17"/>
          <w:szCs w:val="17"/>
        </w:rPr>
        <w:t>English Education Department</w:t>
      </w:r>
      <w:r w:rsidR="000D3F73">
        <w:rPr>
          <w:bCs/>
          <w:sz w:val="17"/>
          <w:szCs w:val="17"/>
        </w:rPr>
        <w:t xml:space="preserve"> or other </w:t>
      </w:r>
      <w:r w:rsidR="00DE2A25">
        <w:rPr>
          <w:bCs/>
          <w:sz w:val="17"/>
          <w:szCs w:val="17"/>
        </w:rPr>
        <w:t>graduate</w:t>
      </w:r>
      <w:r w:rsidR="000D3F73">
        <w:rPr>
          <w:bCs/>
          <w:sz w:val="17"/>
          <w:szCs w:val="17"/>
        </w:rPr>
        <w:t xml:space="preserve"> students interested in English Education</w:t>
      </w:r>
      <w:r w:rsidRPr="0055437D">
        <w:rPr>
          <w:bCs/>
          <w:sz w:val="17"/>
          <w:szCs w:val="17"/>
        </w:rPr>
        <w:t xml:space="preserve">, its alumni network and </w:t>
      </w:r>
      <w:r w:rsidR="000D3F73">
        <w:rPr>
          <w:bCs/>
          <w:sz w:val="17"/>
          <w:szCs w:val="17"/>
        </w:rPr>
        <w:t>all active parties</w:t>
      </w:r>
      <w:r w:rsidRPr="000D3F73">
        <w:rPr>
          <w:bCs/>
          <w:sz w:val="17"/>
          <w:szCs w:val="17"/>
        </w:rPr>
        <w:t xml:space="preserve">. </w:t>
      </w:r>
    </w:p>
    <w:p w14:paraId="32803680" w14:textId="77777777" w:rsidR="009205C3" w:rsidRPr="000D3F73" w:rsidRDefault="000D2FC0" w:rsidP="000D2FC0">
      <w:pPr>
        <w:numPr>
          <w:ilvl w:val="0"/>
          <w:numId w:val="11"/>
        </w:numPr>
        <w:rPr>
          <w:bCs/>
          <w:sz w:val="17"/>
          <w:szCs w:val="17"/>
        </w:rPr>
      </w:pPr>
      <w:r w:rsidRPr="0055437D">
        <w:rPr>
          <w:sz w:val="17"/>
          <w:szCs w:val="17"/>
        </w:rPr>
        <w:t>E</w:t>
      </w:r>
      <w:r w:rsidR="009205C3" w:rsidRPr="0055437D">
        <w:rPr>
          <w:sz w:val="17"/>
          <w:szCs w:val="17"/>
        </w:rPr>
        <w:t>ncourage participation and discussion by the students in the</w:t>
      </w:r>
      <w:r w:rsidRPr="0055437D">
        <w:rPr>
          <w:sz w:val="17"/>
          <w:szCs w:val="17"/>
        </w:rPr>
        <w:t>ir</w:t>
      </w:r>
      <w:r w:rsidR="009205C3" w:rsidRPr="0055437D">
        <w:rPr>
          <w:sz w:val="17"/>
          <w:szCs w:val="17"/>
        </w:rPr>
        <w:t xml:space="preserve"> individual </w:t>
      </w:r>
      <w:r w:rsidRPr="0055437D">
        <w:rPr>
          <w:sz w:val="17"/>
          <w:szCs w:val="17"/>
        </w:rPr>
        <w:t xml:space="preserve">disciplines. </w:t>
      </w:r>
    </w:p>
    <w:p w14:paraId="7BB7AD74" w14:textId="222B979C" w:rsidR="001445C2" w:rsidRPr="000D3F73" w:rsidRDefault="00DF1C1E" w:rsidP="000D3F73">
      <w:pPr>
        <w:numPr>
          <w:ilvl w:val="0"/>
          <w:numId w:val="11"/>
        </w:numPr>
        <w:rPr>
          <w:bCs/>
          <w:sz w:val="17"/>
          <w:szCs w:val="17"/>
        </w:rPr>
      </w:pPr>
      <w:r>
        <w:rPr>
          <w:sz w:val="17"/>
          <w:szCs w:val="17"/>
        </w:rPr>
        <w:t>P</w:t>
      </w:r>
      <w:r w:rsidR="001445C2" w:rsidRPr="000D3F73">
        <w:rPr>
          <w:sz w:val="17"/>
          <w:szCs w:val="17"/>
        </w:rPr>
        <w:t xml:space="preserve">rovide a vehicle for </w:t>
      </w:r>
      <w:r w:rsidR="00DE2A25">
        <w:rPr>
          <w:sz w:val="17"/>
          <w:szCs w:val="17"/>
        </w:rPr>
        <w:t>graduate</w:t>
      </w:r>
      <w:r w:rsidR="001445C2" w:rsidRPr="000D3F73">
        <w:rPr>
          <w:sz w:val="17"/>
          <w:szCs w:val="17"/>
        </w:rPr>
        <w:t xml:space="preserve"> students to express their needs, interest, and concerns.</w:t>
      </w:r>
    </w:p>
    <w:p w14:paraId="50863CFE" w14:textId="7D63F0CB" w:rsidR="001445C2" w:rsidRPr="0055437D" w:rsidRDefault="00DF1C1E" w:rsidP="001445C2">
      <w:pPr>
        <w:numPr>
          <w:ilvl w:val="0"/>
          <w:numId w:val="11"/>
        </w:numPr>
        <w:rPr>
          <w:bCs/>
          <w:sz w:val="17"/>
          <w:szCs w:val="17"/>
        </w:rPr>
      </w:pPr>
      <w:r>
        <w:rPr>
          <w:sz w:val="17"/>
          <w:szCs w:val="17"/>
        </w:rPr>
        <w:t>P</w:t>
      </w:r>
      <w:r w:rsidR="001445C2" w:rsidRPr="0055437D">
        <w:rPr>
          <w:sz w:val="17"/>
          <w:szCs w:val="17"/>
        </w:rPr>
        <w:t xml:space="preserve">rovide an atmosphere for </w:t>
      </w:r>
      <w:r w:rsidR="00DE2A25">
        <w:rPr>
          <w:sz w:val="17"/>
          <w:szCs w:val="17"/>
        </w:rPr>
        <w:t>graduate</w:t>
      </w:r>
      <w:r w:rsidR="001445C2" w:rsidRPr="0055437D">
        <w:rPr>
          <w:sz w:val="17"/>
          <w:szCs w:val="17"/>
        </w:rPr>
        <w:t xml:space="preserve"> students to participate in social, academic, and professional pursuits.</w:t>
      </w:r>
    </w:p>
    <w:p w14:paraId="48DEADDF" w14:textId="77777777" w:rsidR="000D2FC0" w:rsidRPr="0055437D" w:rsidRDefault="000D2FC0" w:rsidP="000D2FC0">
      <w:pPr>
        <w:ind w:left="1440"/>
        <w:rPr>
          <w:bCs/>
          <w:sz w:val="17"/>
          <w:szCs w:val="17"/>
        </w:rPr>
      </w:pPr>
    </w:p>
    <w:p w14:paraId="21C1166F" w14:textId="77777777" w:rsidR="001658B5" w:rsidRPr="0055437D" w:rsidRDefault="001658B5">
      <w:pPr>
        <w:jc w:val="center"/>
        <w:rPr>
          <w:b/>
          <w:sz w:val="17"/>
          <w:szCs w:val="17"/>
        </w:rPr>
      </w:pPr>
      <w:r w:rsidRPr="0055437D">
        <w:rPr>
          <w:b/>
          <w:sz w:val="17"/>
          <w:szCs w:val="17"/>
        </w:rPr>
        <w:t>Article III - Membership</w:t>
      </w:r>
    </w:p>
    <w:p w14:paraId="078672AD" w14:textId="7EE175A1" w:rsidR="001658B5" w:rsidRPr="0055437D" w:rsidRDefault="001658B5">
      <w:pPr>
        <w:ind w:left="1440" w:hanging="1440"/>
        <w:rPr>
          <w:bCs/>
          <w:sz w:val="17"/>
          <w:szCs w:val="17"/>
        </w:rPr>
      </w:pPr>
      <w:r w:rsidRPr="0055437D">
        <w:rPr>
          <w:b/>
          <w:bCs/>
          <w:sz w:val="17"/>
          <w:szCs w:val="17"/>
        </w:rPr>
        <w:t>Section 1</w:t>
      </w:r>
      <w:r w:rsidRPr="0055437D">
        <w:rPr>
          <w:sz w:val="17"/>
          <w:szCs w:val="17"/>
        </w:rPr>
        <w:tab/>
      </w:r>
      <w:r w:rsidR="00DF1C1E">
        <w:rPr>
          <w:bCs/>
          <w:sz w:val="17"/>
          <w:szCs w:val="17"/>
        </w:rPr>
        <w:t>Membership is open to g</w:t>
      </w:r>
      <w:r w:rsidR="00DE2A25">
        <w:rPr>
          <w:bCs/>
          <w:sz w:val="17"/>
          <w:szCs w:val="17"/>
        </w:rPr>
        <w:t>raduate</w:t>
      </w:r>
      <w:r w:rsidR="00385AB2" w:rsidRPr="0055437D">
        <w:rPr>
          <w:bCs/>
          <w:sz w:val="17"/>
          <w:szCs w:val="17"/>
        </w:rPr>
        <w:t xml:space="preserve"> students enrolled in a recognized </w:t>
      </w:r>
      <w:r w:rsidR="00DE2A25">
        <w:rPr>
          <w:bCs/>
          <w:sz w:val="17"/>
          <w:szCs w:val="17"/>
        </w:rPr>
        <w:t>graduate</w:t>
      </w:r>
      <w:r w:rsidR="00385AB2" w:rsidRPr="0055437D">
        <w:rPr>
          <w:bCs/>
          <w:sz w:val="17"/>
          <w:szCs w:val="17"/>
        </w:rPr>
        <w:t xml:space="preserve"> degree program in the </w:t>
      </w:r>
      <w:r w:rsidR="006C734E">
        <w:rPr>
          <w:bCs/>
          <w:sz w:val="17"/>
          <w:szCs w:val="17"/>
        </w:rPr>
        <w:t>English Education Department</w:t>
      </w:r>
      <w:r w:rsidR="000C4C84">
        <w:rPr>
          <w:bCs/>
          <w:sz w:val="17"/>
          <w:szCs w:val="17"/>
        </w:rPr>
        <w:t xml:space="preserve"> or any </w:t>
      </w:r>
      <w:r w:rsidR="00DE2A25">
        <w:rPr>
          <w:bCs/>
          <w:sz w:val="17"/>
          <w:szCs w:val="17"/>
        </w:rPr>
        <w:t>graduate</w:t>
      </w:r>
      <w:r w:rsidR="000C4C84">
        <w:rPr>
          <w:bCs/>
          <w:sz w:val="17"/>
          <w:szCs w:val="17"/>
        </w:rPr>
        <w:t xml:space="preserve"> student with an interest in </w:t>
      </w:r>
      <w:r w:rsidR="006C734E">
        <w:rPr>
          <w:bCs/>
          <w:sz w:val="17"/>
          <w:szCs w:val="17"/>
        </w:rPr>
        <w:t>English Education Department</w:t>
      </w:r>
      <w:r w:rsidR="00385AB2" w:rsidRPr="0055437D">
        <w:rPr>
          <w:bCs/>
          <w:sz w:val="17"/>
          <w:szCs w:val="17"/>
        </w:rPr>
        <w:t xml:space="preserve">. The students must be currently enrolled </w:t>
      </w:r>
      <w:r w:rsidR="00DF1C1E" w:rsidRPr="0055437D">
        <w:rPr>
          <w:bCs/>
          <w:sz w:val="17"/>
          <w:szCs w:val="17"/>
        </w:rPr>
        <w:t xml:space="preserve">in at least 1 credit hour </w:t>
      </w:r>
      <w:r w:rsidR="007A68D4" w:rsidRPr="0055437D">
        <w:rPr>
          <w:bCs/>
          <w:sz w:val="17"/>
          <w:szCs w:val="17"/>
        </w:rPr>
        <w:t xml:space="preserve">and </w:t>
      </w:r>
      <w:r w:rsidR="005635F9">
        <w:rPr>
          <w:bCs/>
          <w:sz w:val="17"/>
          <w:szCs w:val="17"/>
        </w:rPr>
        <w:t>in good standing</w:t>
      </w:r>
      <w:r w:rsidR="00385AB2" w:rsidRPr="0055437D">
        <w:rPr>
          <w:bCs/>
          <w:sz w:val="17"/>
          <w:szCs w:val="17"/>
        </w:rPr>
        <w:t xml:space="preserve">. </w:t>
      </w:r>
      <w:r w:rsidR="007A68D4" w:rsidRPr="0055437D">
        <w:rPr>
          <w:bCs/>
          <w:sz w:val="17"/>
          <w:szCs w:val="17"/>
        </w:rPr>
        <w:t>This mem</w:t>
      </w:r>
      <w:r w:rsidR="00F52328">
        <w:rPr>
          <w:bCs/>
          <w:sz w:val="17"/>
          <w:szCs w:val="17"/>
        </w:rPr>
        <w:t>bership shall include all</w:t>
      </w:r>
      <w:r w:rsidR="005635F9">
        <w:rPr>
          <w:bCs/>
          <w:sz w:val="17"/>
          <w:szCs w:val="17"/>
        </w:rPr>
        <w:t xml:space="preserve"> Masters level, </w:t>
      </w:r>
      <w:r w:rsidR="00F52328">
        <w:rPr>
          <w:bCs/>
          <w:sz w:val="17"/>
          <w:szCs w:val="17"/>
        </w:rPr>
        <w:t xml:space="preserve"> Ph.D. and</w:t>
      </w:r>
      <w:r w:rsidR="007A68D4" w:rsidRPr="0055437D">
        <w:rPr>
          <w:bCs/>
          <w:sz w:val="17"/>
          <w:szCs w:val="17"/>
        </w:rPr>
        <w:t xml:space="preserve"> Ed.D.</w:t>
      </w:r>
      <w:r w:rsidR="00F52328">
        <w:rPr>
          <w:bCs/>
          <w:sz w:val="17"/>
          <w:szCs w:val="17"/>
        </w:rPr>
        <w:t xml:space="preserve"> </w:t>
      </w:r>
      <w:r w:rsidR="007A68D4" w:rsidRPr="0055437D">
        <w:rPr>
          <w:bCs/>
          <w:sz w:val="17"/>
          <w:szCs w:val="17"/>
        </w:rPr>
        <w:t>students</w:t>
      </w:r>
      <w:r w:rsidR="00612279">
        <w:rPr>
          <w:bCs/>
          <w:sz w:val="17"/>
          <w:szCs w:val="17"/>
        </w:rPr>
        <w:t xml:space="preserve"> and candidates</w:t>
      </w:r>
      <w:r w:rsidR="007A68D4" w:rsidRPr="0055437D">
        <w:rPr>
          <w:bCs/>
          <w:sz w:val="17"/>
          <w:szCs w:val="17"/>
        </w:rPr>
        <w:t>.</w:t>
      </w:r>
    </w:p>
    <w:p w14:paraId="4BE9FBDD" w14:textId="77777777" w:rsidR="00324DB3" w:rsidRPr="0055437D" w:rsidRDefault="00324DB3">
      <w:pPr>
        <w:ind w:left="1440" w:hanging="1440"/>
        <w:rPr>
          <w:bCs/>
          <w:sz w:val="17"/>
          <w:szCs w:val="17"/>
        </w:rPr>
      </w:pPr>
    </w:p>
    <w:p w14:paraId="6A701CC8" w14:textId="77777777" w:rsidR="00324DB3" w:rsidRPr="0055437D" w:rsidRDefault="00324DB3" w:rsidP="00324DB3">
      <w:pPr>
        <w:ind w:left="1440" w:hanging="1440"/>
        <w:rPr>
          <w:bCs/>
          <w:sz w:val="17"/>
          <w:szCs w:val="17"/>
        </w:rPr>
      </w:pPr>
      <w:r w:rsidRPr="0055437D">
        <w:rPr>
          <w:b/>
          <w:bCs/>
          <w:sz w:val="17"/>
          <w:szCs w:val="17"/>
        </w:rPr>
        <w:t>Section 2</w:t>
      </w:r>
      <w:r w:rsidRPr="0055437D">
        <w:rPr>
          <w:sz w:val="17"/>
          <w:szCs w:val="17"/>
        </w:rPr>
        <w:tab/>
      </w:r>
      <w:r w:rsidRPr="0055437D">
        <w:rPr>
          <w:bCs/>
          <w:sz w:val="17"/>
          <w:szCs w:val="17"/>
        </w:rPr>
        <w:t>Levels of membership.</w:t>
      </w:r>
    </w:p>
    <w:p w14:paraId="6A0D1A24" w14:textId="77777777" w:rsidR="00324DB3" w:rsidRDefault="00324DB3" w:rsidP="00324DB3">
      <w:pPr>
        <w:numPr>
          <w:ilvl w:val="0"/>
          <w:numId w:val="13"/>
        </w:numPr>
        <w:rPr>
          <w:bCs/>
          <w:sz w:val="17"/>
          <w:szCs w:val="17"/>
        </w:rPr>
      </w:pPr>
      <w:r w:rsidRPr="0055437D">
        <w:rPr>
          <w:bCs/>
          <w:sz w:val="17"/>
          <w:szCs w:val="17"/>
        </w:rPr>
        <w:t>Active members</w:t>
      </w:r>
      <w:r w:rsidR="0055437D" w:rsidRPr="0055437D">
        <w:rPr>
          <w:bCs/>
          <w:sz w:val="17"/>
          <w:szCs w:val="17"/>
        </w:rPr>
        <w:t>,</w:t>
      </w:r>
      <w:r w:rsidR="00F52328">
        <w:rPr>
          <w:bCs/>
          <w:sz w:val="17"/>
          <w:szCs w:val="17"/>
        </w:rPr>
        <w:t xml:space="preserve"> those who are registered as a member of </w:t>
      </w:r>
      <w:r w:rsidR="00007875">
        <w:rPr>
          <w:bCs/>
          <w:sz w:val="17"/>
          <w:szCs w:val="17"/>
        </w:rPr>
        <w:t>CEE-GSA</w:t>
      </w:r>
      <w:r w:rsidR="00F52328">
        <w:rPr>
          <w:bCs/>
          <w:sz w:val="17"/>
          <w:szCs w:val="17"/>
        </w:rPr>
        <w:t xml:space="preserve"> on ASU’s OrgSync</w:t>
      </w:r>
      <w:r w:rsidR="00007875">
        <w:rPr>
          <w:bCs/>
          <w:sz w:val="17"/>
          <w:szCs w:val="17"/>
        </w:rPr>
        <w:t xml:space="preserve"> as well as with NCTE/CEE</w:t>
      </w:r>
      <w:r w:rsidR="00F52328">
        <w:rPr>
          <w:bCs/>
          <w:sz w:val="17"/>
          <w:szCs w:val="17"/>
        </w:rPr>
        <w:t xml:space="preserve">. </w:t>
      </w:r>
    </w:p>
    <w:p w14:paraId="13B0D017" w14:textId="77777777" w:rsidR="00324DB3" w:rsidRPr="0055437D" w:rsidRDefault="00324DB3" w:rsidP="00324DB3">
      <w:pPr>
        <w:ind w:left="1800"/>
        <w:rPr>
          <w:sz w:val="17"/>
          <w:szCs w:val="17"/>
        </w:rPr>
      </w:pPr>
    </w:p>
    <w:p w14:paraId="012BC33F" w14:textId="77777777" w:rsidR="00324DB3" w:rsidRPr="0055437D" w:rsidRDefault="00324DB3" w:rsidP="00324DB3">
      <w:pPr>
        <w:ind w:left="1440" w:hanging="1440"/>
        <w:rPr>
          <w:bCs/>
          <w:sz w:val="17"/>
          <w:szCs w:val="17"/>
        </w:rPr>
      </w:pPr>
      <w:r w:rsidRPr="0055437D">
        <w:rPr>
          <w:b/>
          <w:bCs/>
          <w:sz w:val="17"/>
          <w:szCs w:val="17"/>
        </w:rPr>
        <w:t>Section 3</w:t>
      </w:r>
      <w:r w:rsidRPr="0055437D">
        <w:rPr>
          <w:sz w:val="17"/>
          <w:szCs w:val="17"/>
        </w:rPr>
        <w:tab/>
      </w:r>
      <w:r w:rsidRPr="0055437D">
        <w:rPr>
          <w:bCs/>
          <w:sz w:val="17"/>
          <w:szCs w:val="17"/>
        </w:rPr>
        <w:t>Voting</w:t>
      </w:r>
    </w:p>
    <w:p w14:paraId="06EE06E8" w14:textId="77777777" w:rsidR="002475C2" w:rsidRPr="0055437D" w:rsidRDefault="002475C2" w:rsidP="00324DB3">
      <w:pPr>
        <w:numPr>
          <w:ilvl w:val="0"/>
          <w:numId w:val="15"/>
        </w:numPr>
        <w:rPr>
          <w:iCs/>
          <w:sz w:val="17"/>
          <w:szCs w:val="17"/>
        </w:rPr>
      </w:pPr>
      <w:r w:rsidRPr="0055437D">
        <w:rPr>
          <w:iCs/>
          <w:sz w:val="17"/>
          <w:szCs w:val="17"/>
        </w:rPr>
        <w:t xml:space="preserve">All executive officers are given one (1) vote. </w:t>
      </w:r>
    </w:p>
    <w:p w14:paraId="748B9C8A" w14:textId="22689A81" w:rsidR="001658B5" w:rsidRPr="0055437D" w:rsidRDefault="00324DB3" w:rsidP="00324DB3">
      <w:pPr>
        <w:numPr>
          <w:ilvl w:val="0"/>
          <w:numId w:val="15"/>
        </w:numPr>
        <w:rPr>
          <w:iCs/>
          <w:sz w:val="17"/>
          <w:szCs w:val="17"/>
        </w:rPr>
      </w:pPr>
      <w:r w:rsidRPr="0055437D">
        <w:rPr>
          <w:bCs/>
          <w:sz w:val="17"/>
          <w:szCs w:val="17"/>
        </w:rPr>
        <w:t xml:space="preserve">The </w:t>
      </w:r>
      <w:r w:rsidR="00DE2A25">
        <w:rPr>
          <w:bCs/>
          <w:sz w:val="17"/>
          <w:szCs w:val="17"/>
        </w:rPr>
        <w:t>graduate</w:t>
      </w:r>
      <w:r w:rsidR="002475C2" w:rsidRPr="0055437D">
        <w:rPr>
          <w:bCs/>
          <w:sz w:val="17"/>
          <w:szCs w:val="17"/>
        </w:rPr>
        <w:t xml:space="preserve"> </w:t>
      </w:r>
      <w:r w:rsidRPr="0055437D">
        <w:rPr>
          <w:bCs/>
          <w:sz w:val="17"/>
          <w:szCs w:val="17"/>
        </w:rPr>
        <w:t xml:space="preserve">membership shall have voting power if it </w:t>
      </w:r>
      <w:r w:rsidR="00DF1C1E">
        <w:rPr>
          <w:bCs/>
          <w:sz w:val="17"/>
          <w:szCs w:val="17"/>
        </w:rPr>
        <w:t>cho</w:t>
      </w:r>
      <w:r w:rsidR="003A26F1">
        <w:rPr>
          <w:bCs/>
          <w:sz w:val="17"/>
          <w:szCs w:val="17"/>
        </w:rPr>
        <w:t>o</w:t>
      </w:r>
      <w:r w:rsidR="00DF1C1E">
        <w:rPr>
          <w:bCs/>
          <w:sz w:val="17"/>
          <w:szCs w:val="17"/>
        </w:rPr>
        <w:t xml:space="preserve">ses </w:t>
      </w:r>
      <w:r w:rsidRPr="0055437D">
        <w:rPr>
          <w:bCs/>
          <w:sz w:val="17"/>
          <w:szCs w:val="17"/>
        </w:rPr>
        <w:t xml:space="preserve">to vote on </w:t>
      </w:r>
      <w:r w:rsidR="000D3F73">
        <w:rPr>
          <w:bCs/>
          <w:sz w:val="17"/>
          <w:szCs w:val="17"/>
        </w:rPr>
        <w:t xml:space="preserve">CEE-GSA </w:t>
      </w:r>
      <w:r w:rsidRPr="0055437D">
        <w:rPr>
          <w:bCs/>
          <w:sz w:val="17"/>
          <w:szCs w:val="17"/>
        </w:rPr>
        <w:t xml:space="preserve">matters. This vote is limited to one (1) vote </w:t>
      </w:r>
      <w:r w:rsidR="00893646">
        <w:rPr>
          <w:bCs/>
          <w:sz w:val="17"/>
          <w:szCs w:val="17"/>
        </w:rPr>
        <w:t>per member.</w:t>
      </w:r>
      <w:r w:rsidR="001658B5" w:rsidRPr="0055437D">
        <w:rPr>
          <w:sz w:val="17"/>
          <w:szCs w:val="17"/>
        </w:rPr>
        <w:tab/>
      </w:r>
    </w:p>
    <w:p w14:paraId="2B01508F" w14:textId="77777777" w:rsidR="00002015" w:rsidRPr="0055437D" w:rsidRDefault="00002015" w:rsidP="00002015">
      <w:pPr>
        <w:ind w:left="1800"/>
        <w:rPr>
          <w:iCs/>
          <w:sz w:val="17"/>
          <w:szCs w:val="17"/>
        </w:rPr>
      </w:pPr>
    </w:p>
    <w:p w14:paraId="6C7C47E7" w14:textId="55AC5437" w:rsidR="00002015" w:rsidRPr="0055437D" w:rsidRDefault="00002015" w:rsidP="00002015">
      <w:pPr>
        <w:ind w:left="1440" w:hanging="1440"/>
        <w:rPr>
          <w:sz w:val="17"/>
          <w:szCs w:val="17"/>
        </w:rPr>
      </w:pPr>
      <w:r w:rsidRPr="0055437D">
        <w:rPr>
          <w:b/>
          <w:sz w:val="17"/>
          <w:szCs w:val="17"/>
        </w:rPr>
        <w:t>Section 4</w:t>
      </w:r>
      <w:r w:rsidRPr="0055437D">
        <w:rPr>
          <w:b/>
          <w:sz w:val="17"/>
          <w:szCs w:val="17"/>
        </w:rPr>
        <w:tab/>
      </w:r>
      <w:r w:rsidRPr="0055437D">
        <w:rPr>
          <w:sz w:val="17"/>
          <w:szCs w:val="17"/>
        </w:rPr>
        <w:t>Rights of membership</w:t>
      </w:r>
      <w:r w:rsidR="00A51808">
        <w:rPr>
          <w:sz w:val="17"/>
          <w:szCs w:val="17"/>
        </w:rPr>
        <w:t>.</w:t>
      </w:r>
      <w:r w:rsidRPr="0055437D">
        <w:rPr>
          <w:sz w:val="17"/>
          <w:szCs w:val="17"/>
        </w:rPr>
        <w:t xml:space="preserve"> </w:t>
      </w:r>
      <w:r w:rsidR="00A51808">
        <w:rPr>
          <w:sz w:val="17"/>
          <w:szCs w:val="17"/>
        </w:rPr>
        <w:t>A</w:t>
      </w:r>
      <w:r w:rsidRPr="0055437D">
        <w:rPr>
          <w:sz w:val="17"/>
          <w:szCs w:val="17"/>
        </w:rPr>
        <w:t xml:space="preserve">ll students who meet the above definition of membership shall be guaranteed the following </w:t>
      </w:r>
      <w:r w:rsidR="00A76130" w:rsidRPr="0055437D">
        <w:rPr>
          <w:sz w:val="17"/>
          <w:szCs w:val="17"/>
        </w:rPr>
        <w:t xml:space="preserve">rights: </w:t>
      </w:r>
    </w:p>
    <w:p w14:paraId="76DF4D78" w14:textId="77777777" w:rsidR="00002015" w:rsidRPr="0055437D" w:rsidRDefault="00A76130" w:rsidP="00A76130">
      <w:pPr>
        <w:widowControl w:val="0"/>
        <w:autoSpaceDE w:val="0"/>
        <w:autoSpaceDN w:val="0"/>
        <w:adjustRightInd w:val="0"/>
        <w:ind w:firstLine="1440"/>
        <w:rPr>
          <w:sz w:val="17"/>
          <w:szCs w:val="17"/>
        </w:rPr>
      </w:pPr>
      <w:r w:rsidRPr="0055437D">
        <w:rPr>
          <w:sz w:val="17"/>
          <w:szCs w:val="17"/>
        </w:rPr>
        <w:t xml:space="preserve">A. The right to petition </w:t>
      </w:r>
      <w:r w:rsidR="000D3F73">
        <w:rPr>
          <w:sz w:val="17"/>
          <w:szCs w:val="17"/>
        </w:rPr>
        <w:t>CEE-GSA</w:t>
      </w:r>
      <w:r w:rsidR="00002015" w:rsidRPr="0055437D">
        <w:rPr>
          <w:sz w:val="17"/>
          <w:szCs w:val="17"/>
        </w:rPr>
        <w:t xml:space="preserve"> to address issues of concern</w:t>
      </w:r>
    </w:p>
    <w:p w14:paraId="6FABEBCD" w14:textId="1CE93934" w:rsidR="00002015" w:rsidRPr="0055437D" w:rsidRDefault="00002015" w:rsidP="00A76130">
      <w:pPr>
        <w:widowControl w:val="0"/>
        <w:autoSpaceDE w:val="0"/>
        <w:autoSpaceDN w:val="0"/>
        <w:adjustRightInd w:val="0"/>
        <w:ind w:firstLine="1440"/>
        <w:rPr>
          <w:sz w:val="17"/>
          <w:szCs w:val="17"/>
        </w:rPr>
      </w:pPr>
      <w:r w:rsidRPr="0055437D">
        <w:rPr>
          <w:sz w:val="17"/>
          <w:szCs w:val="17"/>
        </w:rPr>
        <w:t xml:space="preserve">B. The right to representation and </w:t>
      </w:r>
      <w:r w:rsidR="00450437">
        <w:rPr>
          <w:sz w:val="17"/>
          <w:szCs w:val="17"/>
        </w:rPr>
        <w:t>support</w:t>
      </w:r>
    </w:p>
    <w:p w14:paraId="31821760" w14:textId="77777777" w:rsidR="00002015" w:rsidRPr="0055437D" w:rsidRDefault="00002015" w:rsidP="00A76130">
      <w:pPr>
        <w:widowControl w:val="0"/>
        <w:autoSpaceDE w:val="0"/>
        <w:autoSpaceDN w:val="0"/>
        <w:adjustRightInd w:val="0"/>
        <w:ind w:firstLine="1440"/>
        <w:rPr>
          <w:sz w:val="17"/>
          <w:szCs w:val="17"/>
        </w:rPr>
      </w:pPr>
      <w:r w:rsidRPr="0055437D">
        <w:rPr>
          <w:sz w:val="17"/>
          <w:szCs w:val="17"/>
        </w:rPr>
        <w:t>C. The right to active engagement</w:t>
      </w:r>
    </w:p>
    <w:p w14:paraId="66C79A1C" w14:textId="77777777" w:rsidR="00002015" w:rsidRPr="0055437D" w:rsidRDefault="00A76130" w:rsidP="00A76130">
      <w:pPr>
        <w:ind w:firstLine="1440"/>
        <w:rPr>
          <w:iCs/>
          <w:sz w:val="17"/>
          <w:szCs w:val="17"/>
        </w:rPr>
      </w:pPr>
      <w:r w:rsidRPr="0055437D">
        <w:rPr>
          <w:sz w:val="17"/>
          <w:szCs w:val="17"/>
        </w:rPr>
        <w:t xml:space="preserve">D. The right to open </w:t>
      </w:r>
      <w:r w:rsidR="000D3F73">
        <w:rPr>
          <w:sz w:val="17"/>
          <w:szCs w:val="17"/>
        </w:rPr>
        <w:t>CEE-GSA</w:t>
      </w:r>
      <w:r w:rsidR="00002015" w:rsidRPr="0055437D">
        <w:rPr>
          <w:sz w:val="17"/>
          <w:szCs w:val="17"/>
        </w:rPr>
        <w:t xml:space="preserve"> meetings, documents, and procedures</w:t>
      </w:r>
    </w:p>
    <w:p w14:paraId="12701504" w14:textId="77777777" w:rsidR="001658B5" w:rsidRPr="0055437D" w:rsidRDefault="001658B5">
      <w:pPr>
        <w:rPr>
          <w:i/>
          <w:iCs/>
          <w:sz w:val="17"/>
          <w:szCs w:val="17"/>
        </w:rPr>
      </w:pPr>
    </w:p>
    <w:p w14:paraId="70E3030E" w14:textId="77777777" w:rsidR="001658B5" w:rsidRPr="0055437D" w:rsidRDefault="001658B5">
      <w:pPr>
        <w:jc w:val="center"/>
        <w:rPr>
          <w:b/>
          <w:sz w:val="17"/>
          <w:szCs w:val="17"/>
        </w:rPr>
      </w:pPr>
      <w:r w:rsidRPr="0055437D">
        <w:rPr>
          <w:b/>
          <w:sz w:val="17"/>
          <w:szCs w:val="17"/>
        </w:rPr>
        <w:t>Article IV - Officers</w:t>
      </w:r>
    </w:p>
    <w:p w14:paraId="4FF930AA" w14:textId="77777777" w:rsidR="00324DB3" w:rsidRPr="0055437D" w:rsidRDefault="001658B5">
      <w:pPr>
        <w:ind w:left="1440" w:hanging="1440"/>
        <w:rPr>
          <w:sz w:val="17"/>
          <w:szCs w:val="17"/>
        </w:rPr>
      </w:pPr>
      <w:r w:rsidRPr="0055437D">
        <w:rPr>
          <w:b/>
          <w:bCs/>
          <w:sz w:val="17"/>
          <w:szCs w:val="17"/>
        </w:rPr>
        <w:t xml:space="preserve">Section 1 </w:t>
      </w:r>
      <w:r w:rsidRPr="0055437D">
        <w:rPr>
          <w:b/>
          <w:bCs/>
          <w:sz w:val="17"/>
          <w:szCs w:val="17"/>
        </w:rPr>
        <w:tab/>
      </w:r>
      <w:r w:rsidRPr="0055437D">
        <w:rPr>
          <w:bCs/>
          <w:sz w:val="17"/>
          <w:szCs w:val="17"/>
        </w:rPr>
        <w:t xml:space="preserve">The officers of this organization shall consist of: </w:t>
      </w:r>
      <w:r w:rsidRPr="0055437D">
        <w:rPr>
          <w:sz w:val="17"/>
          <w:szCs w:val="17"/>
        </w:rPr>
        <w:t xml:space="preserve"> </w:t>
      </w:r>
    </w:p>
    <w:p w14:paraId="25CCB7E9" w14:textId="77777777" w:rsidR="004E395E" w:rsidRPr="0055437D" w:rsidRDefault="004E395E" w:rsidP="00324DB3">
      <w:pPr>
        <w:numPr>
          <w:ilvl w:val="0"/>
          <w:numId w:val="16"/>
        </w:numPr>
        <w:rPr>
          <w:sz w:val="17"/>
          <w:szCs w:val="17"/>
        </w:rPr>
      </w:pPr>
      <w:r w:rsidRPr="0055437D">
        <w:rPr>
          <w:sz w:val="17"/>
          <w:szCs w:val="17"/>
        </w:rPr>
        <w:t>President</w:t>
      </w:r>
      <w:r w:rsidR="00113BAA" w:rsidRPr="0055437D">
        <w:rPr>
          <w:sz w:val="17"/>
          <w:szCs w:val="17"/>
        </w:rPr>
        <w:t xml:space="preserve">: </w:t>
      </w:r>
      <w:r w:rsidR="000D3F73">
        <w:rPr>
          <w:sz w:val="17"/>
          <w:szCs w:val="17"/>
        </w:rPr>
        <w:t>Representative to NCTE</w:t>
      </w:r>
    </w:p>
    <w:p w14:paraId="39B82A6E" w14:textId="6702FCD8" w:rsidR="00703151" w:rsidRPr="0055437D" w:rsidRDefault="00703151" w:rsidP="0057085A">
      <w:pPr>
        <w:numPr>
          <w:ilvl w:val="1"/>
          <w:numId w:val="16"/>
        </w:numPr>
        <w:rPr>
          <w:sz w:val="17"/>
          <w:szCs w:val="17"/>
        </w:rPr>
      </w:pPr>
      <w:r w:rsidRPr="0055437D">
        <w:rPr>
          <w:sz w:val="17"/>
          <w:szCs w:val="17"/>
        </w:rPr>
        <w:t xml:space="preserve">Sign </w:t>
      </w:r>
      <w:r w:rsidR="000D3F73">
        <w:rPr>
          <w:sz w:val="17"/>
          <w:szCs w:val="17"/>
        </w:rPr>
        <w:t>CEE-GSA</w:t>
      </w:r>
      <w:r w:rsidRPr="0055437D">
        <w:rPr>
          <w:sz w:val="17"/>
          <w:szCs w:val="17"/>
        </w:rPr>
        <w:t xml:space="preserve"> </w:t>
      </w:r>
      <w:r w:rsidR="00450437">
        <w:rPr>
          <w:sz w:val="17"/>
          <w:szCs w:val="17"/>
        </w:rPr>
        <w:t>approved policies</w:t>
      </w:r>
      <w:r w:rsidR="00450437" w:rsidRPr="0055437D">
        <w:rPr>
          <w:sz w:val="17"/>
          <w:szCs w:val="17"/>
        </w:rPr>
        <w:t xml:space="preserve"> </w:t>
      </w:r>
      <w:r w:rsidRPr="0055437D">
        <w:rPr>
          <w:sz w:val="17"/>
          <w:szCs w:val="17"/>
        </w:rPr>
        <w:t xml:space="preserve">within ten (10) school days after </w:t>
      </w:r>
      <w:r w:rsidR="00450437">
        <w:rPr>
          <w:sz w:val="17"/>
          <w:szCs w:val="17"/>
        </w:rPr>
        <w:t>their</w:t>
      </w:r>
      <w:r w:rsidR="00450437" w:rsidRPr="0055437D">
        <w:rPr>
          <w:sz w:val="17"/>
          <w:szCs w:val="17"/>
        </w:rPr>
        <w:t xml:space="preserve"> </w:t>
      </w:r>
      <w:r w:rsidRPr="0055437D">
        <w:rPr>
          <w:sz w:val="17"/>
          <w:szCs w:val="17"/>
        </w:rPr>
        <w:t xml:space="preserve">passage. </w:t>
      </w:r>
    </w:p>
    <w:p w14:paraId="69408E0F" w14:textId="78AAC67A" w:rsidR="00703151" w:rsidRPr="0055437D" w:rsidRDefault="00703151" w:rsidP="0057085A">
      <w:pPr>
        <w:numPr>
          <w:ilvl w:val="1"/>
          <w:numId w:val="16"/>
        </w:numPr>
        <w:rPr>
          <w:sz w:val="17"/>
          <w:szCs w:val="17"/>
        </w:rPr>
      </w:pPr>
      <w:r w:rsidRPr="0055437D">
        <w:rPr>
          <w:sz w:val="17"/>
          <w:szCs w:val="17"/>
        </w:rPr>
        <w:t xml:space="preserve">Forward all </w:t>
      </w:r>
      <w:r w:rsidR="00450437">
        <w:rPr>
          <w:sz w:val="17"/>
          <w:szCs w:val="17"/>
        </w:rPr>
        <w:t>policies</w:t>
      </w:r>
      <w:r w:rsidR="00450437" w:rsidRPr="0055437D">
        <w:rPr>
          <w:sz w:val="17"/>
          <w:szCs w:val="17"/>
        </w:rPr>
        <w:t xml:space="preserve"> </w:t>
      </w:r>
      <w:r w:rsidRPr="0055437D">
        <w:rPr>
          <w:sz w:val="17"/>
          <w:szCs w:val="17"/>
        </w:rPr>
        <w:t>to the appropriate administrator.</w:t>
      </w:r>
      <w:r w:rsidRPr="0055437D">
        <w:rPr>
          <w:rFonts w:ascii="MS Mincho" w:eastAsia="MS Mincho" w:hAnsi="MS Mincho" w:cs="MS Mincho" w:hint="eastAsia"/>
          <w:sz w:val="17"/>
          <w:szCs w:val="17"/>
        </w:rPr>
        <w:t> </w:t>
      </w:r>
    </w:p>
    <w:p w14:paraId="6C96B5F4" w14:textId="77777777" w:rsidR="00703151" w:rsidRPr="0055437D" w:rsidRDefault="00703151" w:rsidP="0057085A">
      <w:pPr>
        <w:numPr>
          <w:ilvl w:val="1"/>
          <w:numId w:val="16"/>
        </w:numPr>
        <w:rPr>
          <w:sz w:val="17"/>
          <w:szCs w:val="17"/>
        </w:rPr>
      </w:pPr>
      <w:r w:rsidRPr="0055437D">
        <w:rPr>
          <w:sz w:val="17"/>
          <w:szCs w:val="17"/>
        </w:rPr>
        <w:t xml:space="preserve">Make any recommendations to the </w:t>
      </w:r>
      <w:r w:rsidR="006C734E">
        <w:rPr>
          <w:sz w:val="17"/>
          <w:szCs w:val="17"/>
        </w:rPr>
        <w:t>English Education Department</w:t>
      </w:r>
      <w:r w:rsidRPr="0055437D">
        <w:rPr>
          <w:sz w:val="17"/>
          <w:szCs w:val="17"/>
        </w:rPr>
        <w:t>, student body, faculty, staff and executive committee that he or she may deem necessary.</w:t>
      </w:r>
    </w:p>
    <w:p w14:paraId="6CCF500B" w14:textId="4E09EDF3" w:rsidR="00703151" w:rsidRPr="0055437D" w:rsidRDefault="00703151" w:rsidP="0057085A">
      <w:pPr>
        <w:numPr>
          <w:ilvl w:val="1"/>
          <w:numId w:val="16"/>
        </w:numPr>
        <w:rPr>
          <w:sz w:val="17"/>
          <w:szCs w:val="17"/>
        </w:rPr>
      </w:pPr>
      <w:r w:rsidRPr="0055437D">
        <w:rPr>
          <w:sz w:val="17"/>
          <w:szCs w:val="17"/>
        </w:rPr>
        <w:lastRenderedPageBreak/>
        <w:t xml:space="preserve">Represent the </w:t>
      </w:r>
      <w:r w:rsidR="00DE2A25">
        <w:rPr>
          <w:sz w:val="17"/>
          <w:szCs w:val="17"/>
        </w:rPr>
        <w:t>graduate</w:t>
      </w:r>
      <w:r w:rsidRPr="0055437D">
        <w:rPr>
          <w:sz w:val="17"/>
          <w:szCs w:val="17"/>
        </w:rPr>
        <w:t xml:space="preserve"> student body of the</w:t>
      </w:r>
      <w:r w:rsidR="006C734E">
        <w:rPr>
          <w:sz w:val="17"/>
          <w:szCs w:val="17"/>
        </w:rPr>
        <w:t xml:space="preserve"> </w:t>
      </w:r>
      <w:r w:rsidR="00832F99">
        <w:rPr>
          <w:sz w:val="17"/>
          <w:szCs w:val="17"/>
        </w:rPr>
        <w:t>English Education Department of the College of Liberal Arts and Sciences</w:t>
      </w:r>
      <w:r w:rsidRPr="0055437D">
        <w:rPr>
          <w:sz w:val="17"/>
          <w:szCs w:val="17"/>
        </w:rPr>
        <w:t xml:space="preserve"> at Arizona State University in all dealings with the students, faculty, staff, or administration.</w:t>
      </w:r>
      <w:r w:rsidRPr="0055437D">
        <w:rPr>
          <w:rFonts w:ascii="MS Mincho" w:eastAsia="MS Mincho" w:hAnsi="MS Mincho" w:cs="MS Mincho" w:hint="eastAsia"/>
          <w:sz w:val="17"/>
          <w:szCs w:val="17"/>
        </w:rPr>
        <w:t> </w:t>
      </w:r>
    </w:p>
    <w:p w14:paraId="683EA051" w14:textId="77777777" w:rsidR="00703151" w:rsidRPr="0055437D" w:rsidRDefault="00703151" w:rsidP="0057085A">
      <w:pPr>
        <w:numPr>
          <w:ilvl w:val="1"/>
          <w:numId w:val="16"/>
        </w:numPr>
        <w:rPr>
          <w:sz w:val="17"/>
          <w:szCs w:val="17"/>
        </w:rPr>
      </w:pPr>
      <w:r w:rsidRPr="0055437D">
        <w:rPr>
          <w:sz w:val="17"/>
          <w:szCs w:val="17"/>
        </w:rPr>
        <w:t xml:space="preserve">Appoint the officers of the Executive Officers referred to in Article IV, Section 1, which he or she considers necessary to properly carry out the duties of his or her office. </w:t>
      </w:r>
    </w:p>
    <w:p w14:paraId="45993A0A" w14:textId="6DFA64AF" w:rsidR="00703151" w:rsidRPr="0055437D" w:rsidRDefault="00703151" w:rsidP="0057085A">
      <w:pPr>
        <w:numPr>
          <w:ilvl w:val="1"/>
          <w:numId w:val="16"/>
        </w:numPr>
        <w:rPr>
          <w:sz w:val="17"/>
          <w:szCs w:val="17"/>
        </w:rPr>
      </w:pPr>
      <w:r w:rsidRPr="0055437D">
        <w:rPr>
          <w:sz w:val="17"/>
          <w:szCs w:val="17"/>
        </w:rPr>
        <w:t xml:space="preserve">Give a "State of Affairs" address to the </w:t>
      </w:r>
      <w:r w:rsidR="00DE2A25">
        <w:rPr>
          <w:sz w:val="17"/>
          <w:szCs w:val="17"/>
        </w:rPr>
        <w:t>graduate</w:t>
      </w:r>
      <w:r w:rsidRPr="0055437D">
        <w:rPr>
          <w:sz w:val="17"/>
          <w:szCs w:val="17"/>
        </w:rPr>
        <w:t xml:space="preserve"> student body once each semester if necessary.</w:t>
      </w:r>
    </w:p>
    <w:p w14:paraId="225459B7" w14:textId="77777777" w:rsidR="00703151" w:rsidRPr="0055437D" w:rsidRDefault="00703151" w:rsidP="0057085A">
      <w:pPr>
        <w:numPr>
          <w:ilvl w:val="1"/>
          <w:numId w:val="16"/>
        </w:numPr>
        <w:rPr>
          <w:sz w:val="17"/>
          <w:szCs w:val="17"/>
        </w:rPr>
      </w:pPr>
      <w:r w:rsidRPr="0055437D">
        <w:rPr>
          <w:sz w:val="17"/>
          <w:szCs w:val="17"/>
        </w:rPr>
        <w:t>Call for additional sessions of the</w:t>
      </w:r>
      <w:r w:rsidR="000D3F73">
        <w:rPr>
          <w:sz w:val="17"/>
          <w:szCs w:val="17"/>
        </w:rPr>
        <w:t xml:space="preserve"> CEE-GSA</w:t>
      </w:r>
      <w:r w:rsidRPr="0055437D">
        <w:rPr>
          <w:sz w:val="17"/>
          <w:szCs w:val="17"/>
        </w:rPr>
        <w:t xml:space="preserve"> when he or she deems necessary.</w:t>
      </w:r>
      <w:r w:rsidRPr="0055437D">
        <w:rPr>
          <w:rFonts w:ascii="MS Mincho" w:eastAsia="MS Mincho" w:hAnsi="MS Mincho" w:cs="MS Mincho" w:hint="eastAsia"/>
          <w:sz w:val="17"/>
          <w:szCs w:val="17"/>
        </w:rPr>
        <w:t> </w:t>
      </w:r>
    </w:p>
    <w:p w14:paraId="19029148" w14:textId="7BA5BEE4" w:rsidR="00703151" w:rsidRPr="0055437D" w:rsidRDefault="00703151" w:rsidP="0057085A">
      <w:pPr>
        <w:numPr>
          <w:ilvl w:val="1"/>
          <w:numId w:val="16"/>
        </w:numPr>
        <w:rPr>
          <w:sz w:val="17"/>
          <w:szCs w:val="17"/>
        </w:rPr>
      </w:pPr>
      <w:r w:rsidRPr="0055437D">
        <w:rPr>
          <w:sz w:val="17"/>
          <w:szCs w:val="17"/>
        </w:rPr>
        <w:t xml:space="preserve">Present a progress report to the </w:t>
      </w:r>
      <w:r w:rsidR="006C734E">
        <w:rPr>
          <w:sz w:val="17"/>
          <w:szCs w:val="17"/>
        </w:rPr>
        <w:t>English Education Department</w:t>
      </w:r>
      <w:r w:rsidRPr="0055437D">
        <w:rPr>
          <w:sz w:val="17"/>
          <w:szCs w:val="17"/>
        </w:rPr>
        <w:t xml:space="preserve">, student body, faculty, staff and executive committee on each piece </w:t>
      </w:r>
      <w:r w:rsidR="00450437">
        <w:rPr>
          <w:sz w:val="17"/>
          <w:szCs w:val="17"/>
        </w:rPr>
        <w:t xml:space="preserve">policy </w:t>
      </w:r>
      <w:r w:rsidRPr="0055437D">
        <w:rPr>
          <w:sz w:val="17"/>
          <w:szCs w:val="17"/>
        </w:rPr>
        <w:t xml:space="preserve">enacted by the said body within five (5) regular </w:t>
      </w:r>
      <w:r w:rsidR="000D3F73">
        <w:rPr>
          <w:sz w:val="17"/>
          <w:szCs w:val="17"/>
        </w:rPr>
        <w:t>CEE-GSA</w:t>
      </w:r>
      <w:r w:rsidRPr="0055437D">
        <w:rPr>
          <w:sz w:val="17"/>
          <w:szCs w:val="17"/>
        </w:rPr>
        <w:t xml:space="preserve"> meetings of the date the particular </w:t>
      </w:r>
      <w:r w:rsidR="00450437">
        <w:rPr>
          <w:sz w:val="17"/>
          <w:szCs w:val="17"/>
        </w:rPr>
        <w:t>policy</w:t>
      </w:r>
      <w:r w:rsidRPr="0055437D">
        <w:rPr>
          <w:sz w:val="17"/>
          <w:szCs w:val="17"/>
        </w:rPr>
        <w:t xml:space="preserve"> is passed.</w:t>
      </w:r>
    </w:p>
    <w:p w14:paraId="128C3BCB" w14:textId="39F56C82" w:rsidR="00703151" w:rsidRPr="0055437D" w:rsidRDefault="00703151" w:rsidP="0057085A">
      <w:pPr>
        <w:numPr>
          <w:ilvl w:val="1"/>
          <w:numId w:val="16"/>
        </w:numPr>
        <w:rPr>
          <w:sz w:val="17"/>
          <w:szCs w:val="17"/>
        </w:rPr>
      </w:pPr>
      <w:r w:rsidRPr="0055437D">
        <w:rPr>
          <w:sz w:val="17"/>
          <w:szCs w:val="17"/>
        </w:rPr>
        <w:t xml:space="preserve">Serve as a </w:t>
      </w:r>
      <w:r w:rsidR="00DE2A25">
        <w:rPr>
          <w:sz w:val="17"/>
          <w:szCs w:val="17"/>
        </w:rPr>
        <w:t>graduate</w:t>
      </w:r>
      <w:r w:rsidRPr="0055437D">
        <w:rPr>
          <w:sz w:val="17"/>
          <w:szCs w:val="17"/>
        </w:rPr>
        <w:t xml:space="preserve"> student </w:t>
      </w:r>
      <w:r w:rsidR="00612279">
        <w:rPr>
          <w:sz w:val="17"/>
          <w:szCs w:val="17"/>
        </w:rPr>
        <w:t>representative</w:t>
      </w:r>
      <w:r w:rsidR="00612279" w:rsidRPr="0055437D">
        <w:rPr>
          <w:sz w:val="17"/>
          <w:szCs w:val="17"/>
        </w:rPr>
        <w:t xml:space="preserve"> </w:t>
      </w:r>
      <w:r w:rsidRPr="0055437D">
        <w:rPr>
          <w:sz w:val="17"/>
          <w:szCs w:val="17"/>
        </w:rPr>
        <w:t xml:space="preserve">to the </w:t>
      </w:r>
      <w:r w:rsidR="000D3F73">
        <w:rPr>
          <w:sz w:val="17"/>
          <w:szCs w:val="17"/>
        </w:rPr>
        <w:t>NCTE</w:t>
      </w:r>
      <w:r w:rsidRPr="0055437D">
        <w:rPr>
          <w:sz w:val="17"/>
          <w:szCs w:val="17"/>
        </w:rPr>
        <w:t xml:space="preserve"> </w:t>
      </w:r>
    </w:p>
    <w:p w14:paraId="28DE9CE9" w14:textId="1D08DFAF" w:rsidR="00703151" w:rsidRPr="0055437D" w:rsidRDefault="00450437" w:rsidP="0057085A">
      <w:pPr>
        <w:numPr>
          <w:ilvl w:val="1"/>
          <w:numId w:val="16"/>
        </w:numPr>
        <w:rPr>
          <w:sz w:val="17"/>
          <w:szCs w:val="17"/>
        </w:rPr>
      </w:pPr>
      <w:r>
        <w:rPr>
          <w:sz w:val="17"/>
          <w:szCs w:val="17"/>
        </w:rPr>
        <w:t>Suggest a</w:t>
      </w:r>
      <w:r w:rsidR="00703151" w:rsidRPr="0055437D">
        <w:rPr>
          <w:sz w:val="17"/>
          <w:szCs w:val="17"/>
        </w:rPr>
        <w:t>ppoint</w:t>
      </w:r>
      <w:r>
        <w:rPr>
          <w:sz w:val="17"/>
          <w:szCs w:val="17"/>
        </w:rPr>
        <w:t>ment</w:t>
      </w:r>
      <w:r w:rsidR="00703151" w:rsidRPr="0055437D">
        <w:rPr>
          <w:sz w:val="17"/>
          <w:szCs w:val="17"/>
        </w:rPr>
        <w:t xml:space="preserve"> and/or </w:t>
      </w:r>
      <w:r w:rsidRPr="0055437D">
        <w:rPr>
          <w:sz w:val="17"/>
          <w:szCs w:val="17"/>
        </w:rPr>
        <w:t>remov</w:t>
      </w:r>
      <w:r>
        <w:rPr>
          <w:sz w:val="17"/>
          <w:szCs w:val="17"/>
        </w:rPr>
        <w:t>als of</w:t>
      </w:r>
      <w:r w:rsidRPr="0055437D">
        <w:rPr>
          <w:sz w:val="17"/>
          <w:szCs w:val="17"/>
        </w:rPr>
        <w:t xml:space="preserve"> </w:t>
      </w:r>
      <w:r w:rsidR="00703151" w:rsidRPr="0055437D">
        <w:rPr>
          <w:sz w:val="17"/>
          <w:szCs w:val="17"/>
        </w:rPr>
        <w:t xml:space="preserve">students </w:t>
      </w:r>
      <w:r>
        <w:rPr>
          <w:sz w:val="17"/>
          <w:szCs w:val="17"/>
        </w:rPr>
        <w:t xml:space="preserve">on </w:t>
      </w:r>
      <w:r w:rsidR="00703151" w:rsidRPr="0055437D">
        <w:rPr>
          <w:sz w:val="17"/>
          <w:szCs w:val="17"/>
        </w:rPr>
        <w:t>University Committees.</w:t>
      </w:r>
    </w:p>
    <w:p w14:paraId="7F365907" w14:textId="77777777" w:rsidR="00703151" w:rsidRDefault="00703151" w:rsidP="0057085A">
      <w:pPr>
        <w:numPr>
          <w:ilvl w:val="1"/>
          <w:numId w:val="16"/>
        </w:numPr>
        <w:rPr>
          <w:sz w:val="17"/>
          <w:szCs w:val="17"/>
        </w:rPr>
      </w:pPr>
      <w:r w:rsidRPr="0055437D">
        <w:rPr>
          <w:sz w:val="17"/>
          <w:szCs w:val="17"/>
        </w:rPr>
        <w:t xml:space="preserve">Have the option to pursue successive or additional terms if eligible by the standards established in Article IV and Article V. </w:t>
      </w:r>
    </w:p>
    <w:p w14:paraId="63025F32" w14:textId="77777777" w:rsidR="00A950D6" w:rsidRPr="0055437D" w:rsidRDefault="00A950D6" w:rsidP="00A950D6">
      <w:pPr>
        <w:ind w:left="1800"/>
        <w:rPr>
          <w:sz w:val="17"/>
          <w:szCs w:val="17"/>
        </w:rPr>
      </w:pPr>
    </w:p>
    <w:p w14:paraId="6D0AF287" w14:textId="77777777" w:rsidR="00324DB3" w:rsidRPr="0055437D" w:rsidRDefault="00324DB3" w:rsidP="00324DB3">
      <w:pPr>
        <w:numPr>
          <w:ilvl w:val="0"/>
          <w:numId w:val="16"/>
        </w:numPr>
        <w:rPr>
          <w:sz w:val="17"/>
          <w:szCs w:val="17"/>
        </w:rPr>
      </w:pPr>
      <w:r w:rsidRPr="0055437D">
        <w:rPr>
          <w:sz w:val="17"/>
          <w:szCs w:val="17"/>
        </w:rPr>
        <w:t>Vice President</w:t>
      </w:r>
    </w:p>
    <w:p w14:paraId="58071E6D" w14:textId="77777777" w:rsidR="0057085A" w:rsidRPr="0055437D" w:rsidRDefault="0057085A" w:rsidP="0057085A">
      <w:pPr>
        <w:widowControl w:val="0"/>
        <w:numPr>
          <w:ilvl w:val="0"/>
          <w:numId w:val="17"/>
        </w:numPr>
        <w:autoSpaceDE w:val="0"/>
        <w:autoSpaceDN w:val="0"/>
        <w:adjustRightInd w:val="0"/>
        <w:rPr>
          <w:sz w:val="17"/>
          <w:szCs w:val="17"/>
        </w:rPr>
      </w:pPr>
      <w:r w:rsidRPr="0055437D">
        <w:rPr>
          <w:sz w:val="17"/>
          <w:szCs w:val="17"/>
        </w:rPr>
        <w:t xml:space="preserve">Call meetings of the </w:t>
      </w:r>
      <w:r w:rsidR="000D3F73">
        <w:rPr>
          <w:sz w:val="17"/>
          <w:szCs w:val="17"/>
        </w:rPr>
        <w:t>CEE-GSA</w:t>
      </w:r>
      <w:r w:rsidRPr="0055437D">
        <w:rPr>
          <w:sz w:val="17"/>
          <w:szCs w:val="17"/>
        </w:rPr>
        <w:t>.</w:t>
      </w:r>
    </w:p>
    <w:p w14:paraId="24271F54" w14:textId="77777777" w:rsidR="0057085A" w:rsidRPr="0055437D" w:rsidRDefault="0057085A" w:rsidP="0057085A">
      <w:pPr>
        <w:widowControl w:val="0"/>
        <w:numPr>
          <w:ilvl w:val="0"/>
          <w:numId w:val="17"/>
        </w:numPr>
        <w:autoSpaceDE w:val="0"/>
        <w:autoSpaceDN w:val="0"/>
        <w:adjustRightInd w:val="0"/>
        <w:rPr>
          <w:sz w:val="17"/>
          <w:szCs w:val="17"/>
        </w:rPr>
      </w:pPr>
      <w:r w:rsidRPr="0055437D">
        <w:rPr>
          <w:sz w:val="17"/>
          <w:szCs w:val="17"/>
        </w:rPr>
        <w:t>Assume temporarily the duties of President in the event of his or her absence.</w:t>
      </w:r>
    </w:p>
    <w:p w14:paraId="0BE9AA4B" w14:textId="7879EC73" w:rsidR="0057085A" w:rsidRPr="0055437D" w:rsidRDefault="0057085A" w:rsidP="0057085A">
      <w:pPr>
        <w:widowControl w:val="0"/>
        <w:numPr>
          <w:ilvl w:val="0"/>
          <w:numId w:val="17"/>
        </w:numPr>
        <w:autoSpaceDE w:val="0"/>
        <w:autoSpaceDN w:val="0"/>
        <w:adjustRightInd w:val="0"/>
        <w:rPr>
          <w:sz w:val="17"/>
          <w:szCs w:val="17"/>
        </w:rPr>
      </w:pPr>
      <w:r w:rsidRPr="0055437D">
        <w:rPr>
          <w:sz w:val="17"/>
          <w:szCs w:val="17"/>
        </w:rPr>
        <w:t xml:space="preserve">Forward all </w:t>
      </w:r>
      <w:r w:rsidR="00450437">
        <w:rPr>
          <w:sz w:val="17"/>
          <w:szCs w:val="17"/>
        </w:rPr>
        <w:t>policies</w:t>
      </w:r>
      <w:r w:rsidR="00450437" w:rsidRPr="0055437D">
        <w:rPr>
          <w:sz w:val="17"/>
          <w:szCs w:val="17"/>
        </w:rPr>
        <w:t xml:space="preserve"> </w:t>
      </w:r>
      <w:r w:rsidRPr="0055437D">
        <w:rPr>
          <w:sz w:val="17"/>
          <w:szCs w:val="17"/>
        </w:rPr>
        <w:t>to the President within three (3) school days after its passage.</w:t>
      </w:r>
    </w:p>
    <w:p w14:paraId="1E36AB62" w14:textId="214AC57B" w:rsidR="0057085A" w:rsidRPr="0055437D" w:rsidRDefault="0057085A" w:rsidP="0057085A">
      <w:pPr>
        <w:widowControl w:val="0"/>
        <w:numPr>
          <w:ilvl w:val="0"/>
          <w:numId w:val="17"/>
        </w:numPr>
        <w:autoSpaceDE w:val="0"/>
        <w:autoSpaceDN w:val="0"/>
        <w:adjustRightInd w:val="0"/>
        <w:rPr>
          <w:sz w:val="17"/>
          <w:szCs w:val="17"/>
        </w:rPr>
      </w:pPr>
      <w:r w:rsidRPr="0055437D">
        <w:rPr>
          <w:sz w:val="17"/>
          <w:szCs w:val="17"/>
        </w:rPr>
        <w:t>Dismiss for any sufficient reasons any appointees from office</w:t>
      </w:r>
      <w:r w:rsidR="00450437">
        <w:rPr>
          <w:sz w:val="17"/>
          <w:szCs w:val="17"/>
        </w:rPr>
        <w:t xml:space="preserve"> in the group</w:t>
      </w:r>
      <w:r w:rsidRPr="0055437D">
        <w:rPr>
          <w:sz w:val="17"/>
          <w:szCs w:val="17"/>
        </w:rPr>
        <w:t>.</w:t>
      </w:r>
      <w:r w:rsidRPr="0055437D">
        <w:rPr>
          <w:rFonts w:ascii="MS Mincho" w:eastAsia="MS Mincho" w:hAnsi="MS Mincho" w:cs="MS Mincho" w:hint="eastAsia"/>
          <w:sz w:val="17"/>
          <w:szCs w:val="17"/>
        </w:rPr>
        <w:t> </w:t>
      </w:r>
    </w:p>
    <w:p w14:paraId="3259818E" w14:textId="77777777" w:rsidR="0057085A" w:rsidRPr="0055437D" w:rsidRDefault="00AC05DC" w:rsidP="0057085A">
      <w:pPr>
        <w:widowControl w:val="0"/>
        <w:numPr>
          <w:ilvl w:val="0"/>
          <w:numId w:val="17"/>
        </w:numPr>
        <w:autoSpaceDE w:val="0"/>
        <w:autoSpaceDN w:val="0"/>
        <w:adjustRightInd w:val="0"/>
        <w:rPr>
          <w:color w:val="262626"/>
          <w:sz w:val="17"/>
          <w:szCs w:val="17"/>
        </w:rPr>
      </w:pPr>
      <w:r w:rsidRPr="0055437D">
        <w:rPr>
          <w:sz w:val="17"/>
          <w:szCs w:val="17"/>
        </w:rPr>
        <w:t>Assign and remove officers</w:t>
      </w:r>
      <w:r w:rsidR="0057085A" w:rsidRPr="0055437D">
        <w:rPr>
          <w:sz w:val="17"/>
          <w:szCs w:val="17"/>
        </w:rPr>
        <w:t xml:space="preserve"> to and from standing </w:t>
      </w:r>
      <w:r w:rsidRPr="0055437D">
        <w:rPr>
          <w:sz w:val="17"/>
          <w:szCs w:val="17"/>
        </w:rPr>
        <w:t>c</w:t>
      </w:r>
      <w:r w:rsidR="0057085A" w:rsidRPr="0055437D">
        <w:rPr>
          <w:sz w:val="17"/>
          <w:szCs w:val="17"/>
        </w:rPr>
        <w:t>ommittees as necessary.</w:t>
      </w:r>
    </w:p>
    <w:p w14:paraId="2ECBEBD8" w14:textId="4C86C9F0" w:rsidR="00AC05DC" w:rsidRPr="0055437D" w:rsidRDefault="00AC05DC" w:rsidP="0057085A">
      <w:pPr>
        <w:numPr>
          <w:ilvl w:val="0"/>
          <w:numId w:val="17"/>
        </w:numPr>
        <w:rPr>
          <w:sz w:val="17"/>
          <w:szCs w:val="17"/>
        </w:rPr>
      </w:pPr>
      <w:r w:rsidRPr="0055437D">
        <w:rPr>
          <w:sz w:val="17"/>
          <w:szCs w:val="17"/>
        </w:rPr>
        <w:t>Set up and appoint officers</w:t>
      </w:r>
      <w:r w:rsidR="0057085A" w:rsidRPr="0055437D">
        <w:rPr>
          <w:sz w:val="17"/>
          <w:szCs w:val="17"/>
        </w:rPr>
        <w:t xml:space="preserve"> to any special </w:t>
      </w:r>
      <w:r w:rsidR="00450437">
        <w:rPr>
          <w:sz w:val="17"/>
          <w:szCs w:val="17"/>
        </w:rPr>
        <w:t>policymaking</w:t>
      </w:r>
      <w:r w:rsidR="00450437" w:rsidRPr="0055437D">
        <w:rPr>
          <w:sz w:val="17"/>
          <w:szCs w:val="17"/>
        </w:rPr>
        <w:t xml:space="preserve"> </w:t>
      </w:r>
      <w:r w:rsidR="0057085A" w:rsidRPr="0055437D">
        <w:rPr>
          <w:sz w:val="17"/>
          <w:szCs w:val="17"/>
        </w:rPr>
        <w:t>c</w:t>
      </w:r>
      <w:r w:rsidRPr="0055437D">
        <w:rPr>
          <w:sz w:val="17"/>
          <w:szCs w:val="17"/>
        </w:rPr>
        <w:t>ommittees deemed necessary.</w:t>
      </w:r>
    </w:p>
    <w:p w14:paraId="60238D57" w14:textId="77777777" w:rsidR="0057085A" w:rsidRDefault="0057085A" w:rsidP="0057085A">
      <w:pPr>
        <w:numPr>
          <w:ilvl w:val="0"/>
          <w:numId w:val="17"/>
        </w:numPr>
        <w:rPr>
          <w:sz w:val="17"/>
          <w:szCs w:val="17"/>
        </w:rPr>
      </w:pPr>
      <w:r w:rsidRPr="0055437D">
        <w:rPr>
          <w:sz w:val="17"/>
          <w:szCs w:val="17"/>
        </w:rPr>
        <w:t xml:space="preserve">Have the option to pursue and serve additional terms if eligible by the standards established in Article </w:t>
      </w:r>
      <w:r w:rsidR="00AC05DC" w:rsidRPr="0055437D">
        <w:rPr>
          <w:sz w:val="17"/>
          <w:szCs w:val="17"/>
        </w:rPr>
        <w:t>I</w:t>
      </w:r>
      <w:r w:rsidRPr="0055437D">
        <w:rPr>
          <w:sz w:val="17"/>
          <w:szCs w:val="17"/>
        </w:rPr>
        <w:t xml:space="preserve">V, </w:t>
      </w:r>
      <w:r w:rsidR="00AC05DC" w:rsidRPr="0055437D">
        <w:rPr>
          <w:sz w:val="17"/>
          <w:szCs w:val="17"/>
        </w:rPr>
        <w:t xml:space="preserve">Article V. </w:t>
      </w:r>
    </w:p>
    <w:p w14:paraId="4EF23492" w14:textId="77777777" w:rsidR="00A950D6" w:rsidRDefault="00A950D6" w:rsidP="00A950D6">
      <w:pPr>
        <w:ind w:left="2520"/>
        <w:rPr>
          <w:sz w:val="17"/>
          <w:szCs w:val="17"/>
        </w:rPr>
      </w:pPr>
    </w:p>
    <w:p w14:paraId="3CD7A972" w14:textId="77777777" w:rsidR="00324DB3" w:rsidRPr="0055437D" w:rsidRDefault="00324DB3" w:rsidP="00324DB3">
      <w:pPr>
        <w:numPr>
          <w:ilvl w:val="0"/>
          <w:numId w:val="16"/>
        </w:numPr>
        <w:rPr>
          <w:sz w:val="17"/>
          <w:szCs w:val="17"/>
        </w:rPr>
      </w:pPr>
      <w:r w:rsidRPr="0055437D">
        <w:rPr>
          <w:sz w:val="17"/>
          <w:szCs w:val="17"/>
        </w:rPr>
        <w:t>Treasurer</w:t>
      </w:r>
      <w:r w:rsidR="006C734E">
        <w:rPr>
          <w:sz w:val="17"/>
          <w:szCs w:val="17"/>
        </w:rPr>
        <w:t>/Secretary</w:t>
      </w:r>
    </w:p>
    <w:p w14:paraId="388C3D2D" w14:textId="77777777" w:rsidR="003C391D" w:rsidRPr="0055437D" w:rsidRDefault="003C391D" w:rsidP="0055437D">
      <w:pPr>
        <w:numPr>
          <w:ilvl w:val="0"/>
          <w:numId w:val="22"/>
        </w:numPr>
        <w:rPr>
          <w:sz w:val="17"/>
          <w:szCs w:val="17"/>
        </w:rPr>
      </w:pPr>
      <w:r w:rsidRPr="0055437D">
        <w:rPr>
          <w:sz w:val="17"/>
          <w:szCs w:val="17"/>
        </w:rPr>
        <w:t xml:space="preserve">Receive and disburse all </w:t>
      </w:r>
      <w:r w:rsidR="000D3F73">
        <w:rPr>
          <w:sz w:val="17"/>
          <w:szCs w:val="17"/>
        </w:rPr>
        <w:t>CEE-GSA</w:t>
      </w:r>
      <w:r w:rsidRPr="0055437D">
        <w:rPr>
          <w:sz w:val="17"/>
          <w:szCs w:val="17"/>
        </w:rPr>
        <w:t xml:space="preserve"> funds, maintain control over said funds, and ensure that no accounts are overdrawn. The Treasurer shall additionally have the responsibility of assuring that no </w:t>
      </w:r>
      <w:r w:rsidR="000D3F73">
        <w:rPr>
          <w:sz w:val="17"/>
          <w:szCs w:val="17"/>
        </w:rPr>
        <w:t>CEE-GSA</w:t>
      </w:r>
      <w:r w:rsidRPr="0055437D">
        <w:rPr>
          <w:sz w:val="17"/>
          <w:szCs w:val="17"/>
        </w:rPr>
        <w:t xml:space="preserve"> funds are misappropriated or otherwise misused.</w:t>
      </w:r>
    </w:p>
    <w:p w14:paraId="7713BB1D" w14:textId="77777777" w:rsidR="003C391D" w:rsidRPr="0055437D" w:rsidRDefault="003C391D" w:rsidP="0055437D">
      <w:pPr>
        <w:numPr>
          <w:ilvl w:val="0"/>
          <w:numId w:val="22"/>
        </w:numPr>
        <w:rPr>
          <w:sz w:val="17"/>
          <w:szCs w:val="17"/>
        </w:rPr>
      </w:pPr>
      <w:r w:rsidRPr="0055437D">
        <w:rPr>
          <w:sz w:val="17"/>
          <w:szCs w:val="17"/>
        </w:rPr>
        <w:t xml:space="preserve">Maintain permanent records of all financial transactions of the </w:t>
      </w:r>
      <w:r w:rsidR="000D3F73">
        <w:rPr>
          <w:sz w:val="17"/>
          <w:szCs w:val="17"/>
        </w:rPr>
        <w:t>CEE-GSA</w:t>
      </w:r>
      <w:r w:rsidRPr="0055437D">
        <w:rPr>
          <w:sz w:val="17"/>
          <w:szCs w:val="17"/>
        </w:rPr>
        <w:t>.</w:t>
      </w:r>
    </w:p>
    <w:p w14:paraId="4AFE4A96" w14:textId="77777777" w:rsidR="003C391D" w:rsidRPr="0055437D" w:rsidRDefault="003C391D" w:rsidP="0055437D">
      <w:pPr>
        <w:numPr>
          <w:ilvl w:val="0"/>
          <w:numId w:val="22"/>
        </w:numPr>
        <w:rPr>
          <w:sz w:val="17"/>
          <w:szCs w:val="17"/>
        </w:rPr>
      </w:pPr>
      <w:r w:rsidRPr="0055437D">
        <w:rPr>
          <w:sz w:val="17"/>
          <w:szCs w:val="17"/>
        </w:rPr>
        <w:t>Keep all records and files in working order so that authorized individuals may request them for audit upon request.</w:t>
      </w:r>
    </w:p>
    <w:p w14:paraId="18802A7F" w14:textId="77777777" w:rsidR="003C391D" w:rsidRPr="0055437D" w:rsidRDefault="003C391D" w:rsidP="0055437D">
      <w:pPr>
        <w:numPr>
          <w:ilvl w:val="0"/>
          <w:numId w:val="22"/>
        </w:numPr>
        <w:rPr>
          <w:sz w:val="17"/>
          <w:szCs w:val="17"/>
        </w:rPr>
      </w:pPr>
      <w:r w:rsidRPr="0055437D">
        <w:rPr>
          <w:sz w:val="17"/>
          <w:szCs w:val="17"/>
        </w:rPr>
        <w:t xml:space="preserve">Be responsible to the </w:t>
      </w:r>
      <w:r w:rsidR="000D3F73">
        <w:rPr>
          <w:sz w:val="17"/>
          <w:szCs w:val="17"/>
        </w:rPr>
        <w:t>CEE-GSA</w:t>
      </w:r>
      <w:r w:rsidRPr="0055437D">
        <w:rPr>
          <w:sz w:val="17"/>
          <w:szCs w:val="17"/>
        </w:rPr>
        <w:t xml:space="preserve"> for all financial transactions and additionally be required to report to the </w:t>
      </w:r>
      <w:r w:rsidR="000D3F73">
        <w:rPr>
          <w:sz w:val="17"/>
          <w:szCs w:val="17"/>
        </w:rPr>
        <w:t>CEE-GSA</w:t>
      </w:r>
      <w:r w:rsidRPr="0055437D">
        <w:rPr>
          <w:sz w:val="17"/>
          <w:szCs w:val="17"/>
        </w:rPr>
        <w:t xml:space="preserve"> at the beginning of the academic year, with the proposed budget, at least once in the second semester, and at any other time when requested by the presiding officer of the </w:t>
      </w:r>
      <w:r w:rsidR="000D3F73">
        <w:rPr>
          <w:sz w:val="17"/>
          <w:szCs w:val="17"/>
        </w:rPr>
        <w:t>CEE-GSA</w:t>
      </w:r>
      <w:r w:rsidRPr="0055437D">
        <w:rPr>
          <w:sz w:val="17"/>
          <w:szCs w:val="17"/>
        </w:rPr>
        <w:t>.</w:t>
      </w:r>
    </w:p>
    <w:p w14:paraId="07EB00FD" w14:textId="77777777" w:rsidR="00607C4E" w:rsidRPr="0055437D" w:rsidRDefault="00607C4E" w:rsidP="006C734E">
      <w:pPr>
        <w:numPr>
          <w:ilvl w:val="0"/>
          <w:numId w:val="22"/>
        </w:numPr>
        <w:rPr>
          <w:sz w:val="17"/>
          <w:szCs w:val="17"/>
        </w:rPr>
      </w:pPr>
      <w:r w:rsidRPr="0055437D">
        <w:rPr>
          <w:sz w:val="17"/>
          <w:szCs w:val="17"/>
        </w:rPr>
        <w:t>Keep complete and accurate</w:t>
      </w:r>
      <w:r w:rsidR="00AC746B" w:rsidRPr="0055437D">
        <w:rPr>
          <w:sz w:val="17"/>
          <w:szCs w:val="17"/>
        </w:rPr>
        <w:t xml:space="preserve"> notes and minutes of all </w:t>
      </w:r>
      <w:r w:rsidR="000D3F73">
        <w:rPr>
          <w:sz w:val="17"/>
          <w:szCs w:val="17"/>
        </w:rPr>
        <w:t>CEE-GSA</w:t>
      </w:r>
      <w:r w:rsidRPr="0055437D">
        <w:rPr>
          <w:sz w:val="17"/>
          <w:szCs w:val="17"/>
        </w:rPr>
        <w:t xml:space="preserve"> meetings and arrange a permanent compilation of all said materials.</w:t>
      </w:r>
    </w:p>
    <w:p w14:paraId="5D919BE3" w14:textId="77777777" w:rsidR="00607C4E" w:rsidRPr="0055437D" w:rsidRDefault="00607C4E" w:rsidP="006C734E">
      <w:pPr>
        <w:numPr>
          <w:ilvl w:val="0"/>
          <w:numId w:val="22"/>
        </w:numPr>
        <w:rPr>
          <w:sz w:val="17"/>
          <w:szCs w:val="17"/>
        </w:rPr>
      </w:pPr>
      <w:r w:rsidRPr="0055437D">
        <w:rPr>
          <w:sz w:val="17"/>
          <w:szCs w:val="17"/>
        </w:rPr>
        <w:t>Maintain official records of the Constitution, all ASU-SGA Bylaws, and other rules or regulations pertaining to said association.</w:t>
      </w:r>
    </w:p>
    <w:p w14:paraId="36163339" w14:textId="77777777" w:rsidR="00607C4E" w:rsidRPr="0055437D" w:rsidRDefault="00607C4E" w:rsidP="006C734E">
      <w:pPr>
        <w:numPr>
          <w:ilvl w:val="0"/>
          <w:numId w:val="22"/>
        </w:numPr>
        <w:rPr>
          <w:sz w:val="17"/>
          <w:szCs w:val="17"/>
        </w:rPr>
      </w:pPr>
      <w:r w:rsidRPr="0055437D">
        <w:rPr>
          <w:sz w:val="17"/>
          <w:szCs w:val="17"/>
        </w:rPr>
        <w:t xml:space="preserve">Keep accurate records of </w:t>
      </w:r>
      <w:r w:rsidR="000D3F73">
        <w:rPr>
          <w:sz w:val="17"/>
          <w:szCs w:val="17"/>
        </w:rPr>
        <w:t>CEE-GSA</w:t>
      </w:r>
      <w:r w:rsidRPr="0055437D">
        <w:rPr>
          <w:sz w:val="17"/>
          <w:szCs w:val="17"/>
        </w:rPr>
        <w:t xml:space="preserve"> attendance and report all violations of the </w:t>
      </w:r>
      <w:r w:rsidR="000D3F73">
        <w:rPr>
          <w:sz w:val="17"/>
          <w:szCs w:val="17"/>
        </w:rPr>
        <w:t>CEE-GSA</w:t>
      </w:r>
      <w:r w:rsidRPr="0055437D">
        <w:rPr>
          <w:b/>
          <w:bCs/>
          <w:sz w:val="17"/>
          <w:szCs w:val="17"/>
        </w:rPr>
        <w:t xml:space="preserve"> </w:t>
      </w:r>
      <w:r w:rsidRPr="0055437D">
        <w:rPr>
          <w:sz w:val="17"/>
          <w:szCs w:val="17"/>
        </w:rPr>
        <w:t>attendance policy to the Vice President.</w:t>
      </w:r>
    </w:p>
    <w:p w14:paraId="0CB7F0CB" w14:textId="77777777" w:rsidR="00607C4E" w:rsidRPr="0055437D" w:rsidRDefault="00607C4E" w:rsidP="006C734E">
      <w:pPr>
        <w:numPr>
          <w:ilvl w:val="0"/>
          <w:numId w:val="22"/>
        </w:numPr>
        <w:rPr>
          <w:sz w:val="17"/>
          <w:szCs w:val="17"/>
        </w:rPr>
      </w:pPr>
      <w:r w:rsidRPr="0055437D">
        <w:rPr>
          <w:sz w:val="17"/>
          <w:szCs w:val="17"/>
        </w:rPr>
        <w:t>Be responsible for carrying out all clerical duties deemed necessary by the President or the Vice President.</w:t>
      </w:r>
    </w:p>
    <w:p w14:paraId="079D627B" w14:textId="77777777" w:rsidR="00607C4E" w:rsidRPr="0055437D" w:rsidRDefault="00607C4E" w:rsidP="006C734E">
      <w:pPr>
        <w:numPr>
          <w:ilvl w:val="0"/>
          <w:numId w:val="22"/>
        </w:numPr>
        <w:rPr>
          <w:sz w:val="17"/>
          <w:szCs w:val="17"/>
        </w:rPr>
      </w:pPr>
      <w:r w:rsidRPr="0055437D">
        <w:rPr>
          <w:sz w:val="17"/>
          <w:szCs w:val="17"/>
        </w:rPr>
        <w:t xml:space="preserve">Keep an accurate record of all roll call votes taken in the Student </w:t>
      </w:r>
      <w:r w:rsidR="000D3F73">
        <w:rPr>
          <w:sz w:val="17"/>
          <w:szCs w:val="17"/>
        </w:rPr>
        <w:t>CEE-GSA</w:t>
      </w:r>
      <w:r w:rsidRPr="0055437D">
        <w:rPr>
          <w:sz w:val="17"/>
          <w:szCs w:val="17"/>
        </w:rPr>
        <w:t>.</w:t>
      </w:r>
    </w:p>
    <w:p w14:paraId="3BD7CE25" w14:textId="77777777" w:rsidR="0055437D" w:rsidRPr="0055437D" w:rsidRDefault="0055437D" w:rsidP="0055437D">
      <w:pPr>
        <w:ind w:left="2520"/>
        <w:rPr>
          <w:sz w:val="17"/>
          <w:szCs w:val="17"/>
        </w:rPr>
      </w:pPr>
    </w:p>
    <w:p w14:paraId="610C2387" w14:textId="77777777" w:rsidR="00324DB3" w:rsidRPr="0055437D" w:rsidRDefault="00324DB3" w:rsidP="00324DB3">
      <w:pPr>
        <w:numPr>
          <w:ilvl w:val="0"/>
          <w:numId w:val="16"/>
        </w:numPr>
        <w:rPr>
          <w:sz w:val="17"/>
          <w:szCs w:val="17"/>
        </w:rPr>
      </w:pPr>
      <w:r w:rsidRPr="0055437D">
        <w:rPr>
          <w:sz w:val="17"/>
          <w:szCs w:val="17"/>
        </w:rPr>
        <w:t>Communications/ Social Media Officer</w:t>
      </w:r>
      <w:r w:rsidR="006C734E">
        <w:rPr>
          <w:sz w:val="17"/>
          <w:szCs w:val="17"/>
        </w:rPr>
        <w:t xml:space="preserve"> </w:t>
      </w:r>
    </w:p>
    <w:p w14:paraId="29BBD3D3" w14:textId="77777777" w:rsidR="00C36E9E" w:rsidRPr="0055437D" w:rsidRDefault="00C36E9E" w:rsidP="00C36E9E">
      <w:pPr>
        <w:numPr>
          <w:ilvl w:val="0"/>
          <w:numId w:val="20"/>
        </w:numPr>
        <w:rPr>
          <w:sz w:val="17"/>
          <w:szCs w:val="17"/>
        </w:rPr>
      </w:pPr>
      <w:r w:rsidRPr="0055437D">
        <w:rPr>
          <w:sz w:val="17"/>
          <w:szCs w:val="17"/>
        </w:rPr>
        <w:t xml:space="preserve">Initiate social media including but not limited to </w:t>
      </w:r>
      <w:r w:rsidR="002C0362" w:rsidRPr="0055437D">
        <w:rPr>
          <w:sz w:val="17"/>
          <w:szCs w:val="17"/>
        </w:rPr>
        <w:t>Facebook</w:t>
      </w:r>
      <w:r w:rsidRPr="0055437D">
        <w:rPr>
          <w:sz w:val="17"/>
          <w:szCs w:val="17"/>
        </w:rPr>
        <w:t xml:space="preserve">, twitter, </w:t>
      </w:r>
      <w:r w:rsidR="002C0362" w:rsidRPr="0055437D">
        <w:rPr>
          <w:sz w:val="17"/>
          <w:szCs w:val="17"/>
        </w:rPr>
        <w:t>LinkedIn</w:t>
      </w:r>
      <w:r w:rsidRPr="0055437D">
        <w:rPr>
          <w:sz w:val="17"/>
          <w:szCs w:val="17"/>
        </w:rPr>
        <w:t xml:space="preserve">, </w:t>
      </w:r>
      <w:r w:rsidR="0055437D" w:rsidRPr="0055437D">
        <w:rPr>
          <w:sz w:val="17"/>
          <w:szCs w:val="17"/>
        </w:rPr>
        <w:t>Instagram,</w:t>
      </w:r>
      <w:r w:rsidRPr="0055437D">
        <w:rPr>
          <w:sz w:val="17"/>
          <w:szCs w:val="17"/>
        </w:rPr>
        <w:t xml:space="preserve"> etcetera.</w:t>
      </w:r>
    </w:p>
    <w:p w14:paraId="25BA2111" w14:textId="77777777" w:rsidR="00C36E9E" w:rsidRPr="0055437D" w:rsidRDefault="00C36E9E" w:rsidP="00C36E9E">
      <w:pPr>
        <w:numPr>
          <w:ilvl w:val="0"/>
          <w:numId w:val="20"/>
        </w:numPr>
        <w:rPr>
          <w:sz w:val="17"/>
          <w:szCs w:val="17"/>
        </w:rPr>
      </w:pPr>
      <w:r w:rsidRPr="0055437D">
        <w:rPr>
          <w:sz w:val="17"/>
          <w:szCs w:val="17"/>
        </w:rPr>
        <w:t>Communicate all events and</w:t>
      </w:r>
      <w:r w:rsidR="000D3F73">
        <w:rPr>
          <w:sz w:val="17"/>
          <w:szCs w:val="17"/>
        </w:rPr>
        <w:t xml:space="preserve"> CEE-GSA</w:t>
      </w:r>
      <w:r w:rsidRPr="0055437D">
        <w:rPr>
          <w:sz w:val="17"/>
          <w:szCs w:val="17"/>
        </w:rPr>
        <w:t xml:space="preserve"> happenings through social media.</w:t>
      </w:r>
    </w:p>
    <w:p w14:paraId="709353BA" w14:textId="77777777" w:rsidR="00C36E9E" w:rsidRDefault="00C36E9E" w:rsidP="00C36E9E">
      <w:pPr>
        <w:numPr>
          <w:ilvl w:val="0"/>
          <w:numId w:val="20"/>
        </w:numPr>
        <w:rPr>
          <w:sz w:val="17"/>
          <w:szCs w:val="17"/>
        </w:rPr>
      </w:pPr>
      <w:r w:rsidRPr="0055437D">
        <w:rPr>
          <w:sz w:val="17"/>
          <w:szCs w:val="17"/>
        </w:rPr>
        <w:t>Other duties as specified through the executive officers.</w:t>
      </w:r>
    </w:p>
    <w:p w14:paraId="5EFFFC82" w14:textId="77777777" w:rsidR="00B47CDD" w:rsidRDefault="006C734E" w:rsidP="00B47CDD">
      <w:pPr>
        <w:numPr>
          <w:ilvl w:val="0"/>
          <w:numId w:val="20"/>
        </w:numPr>
        <w:rPr>
          <w:sz w:val="17"/>
          <w:szCs w:val="17"/>
        </w:rPr>
      </w:pPr>
      <w:r>
        <w:rPr>
          <w:sz w:val="17"/>
          <w:szCs w:val="17"/>
        </w:rPr>
        <w:t>To be filled as appropriate.</w:t>
      </w:r>
    </w:p>
    <w:p w14:paraId="1D86DD79" w14:textId="77777777" w:rsidR="000D3F73" w:rsidRDefault="000D3F73" w:rsidP="000D3F73">
      <w:pPr>
        <w:ind w:left="1440"/>
        <w:rPr>
          <w:sz w:val="17"/>
          <w:szCs w:val="17"/>
        </w:rPr>
      </w:pPr>
    </w:p>
    <w:p w14:paraId="59EB210E" w14:textId="77777777" w:rsidR="000D3F73" w:rsidRDefault="000D3F73" w:rsidP="000D3F73">
      <w:pPr>
        <w:numPr>
          <w:ilvl w:val="0"/>
          <w:numId w:val="16"/>
        </w:numPr>
        <w:rPr>
          <w:sz w:val="17"/>
          <w:szCs w:val="17"/>
        </w:rPr>
      </w:pPr>
      <w:r>
        <w:rPr>
          <w:sz w:val="17"/>
          <w:szCs w:val="17"/>
        </w:rPr>
        <w:t>Executive Secretary</w:t>
      </w:r>
      <w:r w:rsidR="0007780A">
        <w:rPr>
          <w:sz w:val="17"/>
          <w:szCs w:val="17"/>
        </w:rPr>
        <w:t>: Faculty Sponsor</w:t>
      </w:r>
    </w:p>
    <w:p w14:paraId="2C5FF579" w14:textId="77777777" w:rsidR="000D3F73" w:rsidRPr="000D3F73" w:rsidRDefault="0007780A" w:rsidP="000D3F73">
      <w:pPr>
        <w:numPr>
          <w:ilvl w:val="1"/>
          <w:numId w:val="16"/>
        </w:numPr>
        <w:rPr>
          <w:sz w:val="17"/>
          <w:szCs w:val="17"/>
        </w:rPr>
      </w:pPr>
      <w:r>
        <w:rPr>
          <w:sz w:val="17"/>
          <w:szCs w:val="17"/>
        </w:rPr>
        <w:t>Represent affiliate at business/board of directors meeting</w:t>
      </w:r>
    </w:p>
    <w:p w14:paraId="7858DF32" w14:textId="77777777" w:rsidR="00B47CDD" w:rsidRDefault="00B47CDD" w:rsidP="00B47CDD">
      <w:pPr>
        <w:rPr>
          <w:sz w:val="17"/>
          <w:szCs w:val="17"/>
        </w:rPr>
      </w:pPr>
    </w:p>
    <w:p w14:paraId="047782DE" w14:textId="77777777" w:rsidR="00324DB3" w:rsidRPr="000D3F73" w:rsidRDefault="00324DB3" w:rsidP="000D3F73">
      <w:pPr>
        <w:rPr>
          <w:sz w:val="17"/>
          <w:szCs w:val="17"/>
        </w:rPr>
      </w:pPr>
    </w:p>
    <w:p w14:paraId="77E4424E" w14:textId="77777777" w:rsidR="00324DB3" w:rsidRPr="0055437D" w:rsidRDefault="001658B5" w:rsidP="00385AB2">
      <w:pPr>
        <w:ind w:left="1440" w:hanging="1440"/>
        <w:rPr>
          <w:sz w:val="17"/>
          <w:szCs w:val="17"/>
        </w:rPr>
      </w:pPr>
      <w:r w:rsidRPr="0055437D">
        <w:rPr>
          <w:b/>
          <w:bCs/>
          <w:sz w:val="17"/>
          <w:szCs w:val="17"/>
        </w:rPr>
        <w:t>Section 2</w:t>
      </w:r>
      <w:r w:rsidRPr="0055437D">
        <w:rPr>
          <w:b/>
          <w:bCs/>
          <w:sz w:val="17"/>
          <w:szCs w:val="17"/>
        </w:rPr>
        <w:tab/>
      </w:r>
      <w:r w:rsidR="004E395E" w:rsidRPr="0055437D">
        <w:rPr>
          <w:sz w:val="17"/>
          <w:szCs w:val="17"/>
        </w:rPr>
        <w:t>Self-</w:t>
      </w:r>
      <w:r w:rsidR="00385AB2" w:rsidRPr="0055437D">
        <w:rPr>
          <w:sz w:val="17"/>
          <w:szCs w:val="17"/>
        </w:rPr>
        <w:t>nominatio</w:t>
      </w:r>
      <w:r w:rsidR="003B6748">
        <w:rPr>
          <w:sz w:val="17"/>
          <w:szCs w:val="17"/>
        </w:rPr>
        <w:t>n, or appointments</w:t>
      </w:r>
      <w:r w:rsidR="00324DB3" w:rsidRPr="0055437D">
        <w:rPr>
          <w:sz w:val="17"/>
          <w:szCs w:val="17"/>
        </w:rPr>
        <w:t xml:space="preserve"> </w:t>
      </w:r>
      <w:r w:rsidR="00FD106F" w:rsidRPr="0055437D">
        <w:rPr>
          <w:sz w:val="17"/>
          <w:szCs w:val="17"/>
        </w:rPr>
        <w:t>requir</w:t>
      </w:r>
      <w:r w:rsidR="003B6748">
        <w:rPr>
          <w:sz w:val="17"/>
          <w:szCs w:val="17"/>
        </w:rPr>
        <w:t>ing a</w:t>
      </w:r>
      <w:r w:rsidR="00385AB2" w:rsidRPr="0055437D">
        <w:rPr>
          <w:sz w:val="17"/>
          <w:szCs w:val="17"/>
        </w:rPr>
        <w:t xml:space="preserve"> majority vote for each position. </w:t>
      </w:r>
      <w:r w:rsidR="00FD106F" w:rsidRPr="0055437D">
        <w:rPr>
          <w:sz w:val="17"/>
          <w:szCs w:val="17"/>
        </w:rPr>
        <w:t xml:space="preserve">In case of tie the current executive officers of the </w:t>
      </w:r>
      <w:r w:rsidR="0007780A">
        <w:rPr>
          <w:sz w:val="17"/>
          <w:szCs w:val="17"/>
        </w:rPr>
        <w:t>CEE-GSA</w:t>
      </w:r>
      <w:r w:rsidR="00FD106F" w:rsidRPr="0055437D">
        <w:rPr>
          <w:sz w:val="17"/>
          <w:szCs w:val="17"/>
        </w:rPr>
        <w:t xml:space="preserve"> shall determine final outcome.</w:t>
      </w:r>
    </w:p>
    <w:p w14:paraId="0AD0AB5E" w14:textId="77777777" w:rsidR="00FD106F" w:rsidRPr="0055437D" w:rsidRDefault="00FD106F" w:rsidP="00385AB2">
      <w:pPr>
        <w:ind w:left="1440" w:hanging="1440"/>
        <w:rPr>
          <w:sz w:val="17"/>
          <w:szCs w:val="17"/>
        </w:rPr>
      </w:pPr>
    </w:p>
    <w:p w14:paraId="024AE089" w14:textId="77777777" w:rsidR="001658B5" w:rsidRPr="0055437D" w:rsidRDefault="001658B5" w:rsidP="00FD106F">
      <w:pPr>
        <w:ind w:left="1440" w:hanging="1440"/>
        <w:rPr>
          <w:sz w:val="17"/>
          <w:szCs w:val="17"/>
        </w:rPr>
      </w:pPr>
      <w:r w:rsidRPr="0055437D">
        <w:rPr>
          <w:b/>
          <w:bCs/>
          <w:sz w:val="17"/>
          <w:szCs w:val="17"/>
        </w:rPr>
        <w:t>Section 3</w:t>
      </w:r>
      <w:r w:rsidRPr="0055437D">
        <w:rPr>
          <w:b/>
          <w:bCs/>
          <w:sz w:val="17"/>
          <w:szCs w:val="17"/>
        </w:rPr>
        <w:tab/>
      </w:r>
      <w:r w:rsidRPr="0055437D">
        <w:rPr>
          <w:bCs/>
          <w:sz w:val="17"/>
          <w:szCs w:val="17"/>
        </w:rPr>
        <w:t>Term of office shall be</w:t>
      </w:r>
      <w:r w:rsidR="00FD106F" w:rsidRPr="0055437D">
        <w:rPr>
          <w:sz w:val="17"/>
          <w:szCs w:val="17"/>
        </w:rPr>
        <w:t xml:space="preserve"> one (</w:t>
      </w:r>
      <w:r w:rsidR="00385AB2" w:rsidRPr="0055437D">
        <w:rPr>
          <w:sz w:val="17"/>
          <w:szCs w:val="17"/>
        </w:rPr>
        <w:t>1</w:t>
      </w:r>
      <w:r w:rsidR="00FD106F" w:rsidRPr="0055437D">
        <w:rPr>
          <w:sz w:val="17"/>
          <w:szCs w:val="17"/>
        </w:rPr>
        <w:t xml:space="preserve">) year, </w:t>
      </w:r>
      <w:r w:rsidR="00385AB2" w:rsidRPr="0055437D">
        <w:rPr>
          <w:sz w:val="17"/>
          <w:szCs w:val="17"/>
        </w:rPr>
        <w:t>unless vacated</w:t>
      </w:r>
      <w:r w:rsidR="00FD106F" w:rsidRPr="0055437D">
        <w:rPr>
          <w:sz w:val="17"/>
          <w:szCs w:val="17"/>
        </w:rPr>
        <w:t xml:space="preserve">. </w:t>
      </w:r>
      <w:r w:rsidR="00B47CDD">
        <w:rPr>
          <w:sz w:val="17"/>
          <w:szCs w:val="17"/>
        </w:rPr>
        <w:t xml:space="preserve">The </w:t>
      </w:r>
      <w:r w:rsidR="00A950D6">
        <w:rPr>
          <w:sz w:val="17"/>
          <w:szCs w:val="17"/>
        </w:rPr>
        <w:t xml:space="preserve">vice president </w:t>
      </w:r>
      <w:r w:rsidR="00B47CDD">
        <w:rPr>
          <w:sz w:val="17"/>
          <w:szCs w:val="17"/>
        </w:rPr>
        <w:t>will automatically become the president of the organization the subsequent year in order to provide continuity for the organization.</w:t>
      </w:r>
      <w:r w:rsidR="00A950D6">
        <w:rPr>
          <w:sz w:val="17"/>
          <w:szCs w:val="17"/>
        </w:rPr>
        <w:t xml:space="preserve"> If the vice president is unable to serve, the secretary/treasurer will fill the position or</w:t>
      </w:r>
      <w:r w:rsidR="00B47CDD">
        <w:rPr>
          <w:sz w:val="17"/>
          <w:szCs w:val="17"/>
        </w:rPr>
        <w:t xml:space="preserve"> </w:t>
      </w:r>
      <w:r w:rsidR="00A950D6">
        <w:rPr>
          <w:sz w:val="17"/>
          <w:szCs w:val="17"/>
        </w:rPr>
        <w:t>s</w:t>
      </w:r>
      <w:r w:rsidR="00FD106F" w:rsidRPr="0055437D">
        <w:rPr>
          <w:sz w:val="17"/>
          <w:szCs w:val="17"/>
        </w:rPr>
        <w:t xml:space="preserve">pecial elections may be held for any and all vacant office and the president shall appoint someone, willing to take position, if necessary. </w:t>
      </w:r>
    </w:p>
    <w:p w14:paraId="0D94A1C4" w14:textId="77777777" w:rsidR="00324DB3" w:rsidRPr="0055437D" w:rsidRDefault="00324DB3">
      <w:pPr>
        <w:rPr>
          <w:sz w:val="17"/>
          <w:szCs w:val="17"/>
        </w:rPr>
      </w:pPr>
    </w:p>
    <w:p w14:paraId="1A0EA650" w14:textId="4A113BD4" w:rsidR="001658B5" w:rsidRPr="0055437D" w:rsidRDefault="001658B5">
      <w:pPr>
        <w:pStyle w:val="BodyText2"/>
        <w:ind w:left="1440" w:hanging="1440"/>
        <w:rPr>
          <w:rFonts w:ascii="Times New Roman" w:hAnsi="Times New Roman" w:cs="Times New Roman"/>
          <w:bCs/>
          <w:sz w:val="17"/>
          <w:szCs w:val="17"/>
        </w:rPr>
      </w:pPr>
      <w:r w:rsidRPr="0055437D">
        <w:rPr>
          <w:rFonts w:ascii="Times New Roman" w:hAnsi="Times New Roman" w:cs="Times New Roman"/>
          <w:b/>
          <w:bCs/>
          <w:sz w:val="17"/>
          <w:szCs w:val="17"/>
        </w:rPr>
        <w:t>Section 4</w:t>
      </w:r>
      <w:r w:rsidRPr="0055437D">
        <w:rPr>
          <w:rFonts w:ascii="Times New Roman" w:hAnsi="Times New Roman" w:cs="Times New Roman"/>
          <w:b/>
          <w:bCs/>
          <w:sz w:val="17"/>
          <w:szCs w:val="17"/>
        </w:rPr>
        <w:tab/>
      </w:r>
      <w:r w:rsidRPr="0055437D">
        <w:rPr>
          <w:rFonts w:ascii="Times New Roman" w:hAnsi="Times New Roman" w:cs="Times New Roman"/>
          <w:bCs/>
          <w:sz w:val="17"/>
          <w:szCs w:val="17"/>
        </w:rPr>
        <w:t>Provisions for</w:t>
      </w:r>
      <w:r w:rsidR="00385AB2" w:rsidRPr="0055437D">
        <w:rPr>
          <w:rFonts w:ascii="Times New Roman" w:hAnsi="Times New Roman" w:cs="Times New Roman"/>
          <w:bCs/>
          <w:sz w:val="17"/>
          <w:szCs w:val="17"/>
        </w:rPr>
        <w:t xml:space="preserve"> removal of an officer shall be</w:t>
      </w:r>
      <w:r w:rsidR="00FD106F" w:rsidRPr="0055437D">
        <w:rPr>
          <w:rFonts w:ascii="Times New Roman" w:hAnsi="Times New Roman" w:cs="Times New Roman"/>
          <w:b/>
          <w:bCs/>
          <w:sz w:val="17"/>
          <w:szCs w:val="17"/>
        </w:rPr>
        <w:t xml:space="preserve"> </w:t>
      </w:r>
      <w:r w:rsidR="003B6748">
        <w:rPr>
          <w:rFonts w:ascii="Times New Roman" w:hAnsi="Times New Roman" w:cs="Times New Roman"/>
          <w:bCs/>
          <w:sz w:val="17"/>
          <w:szCs w:val="17"/>
        </w:rPr>
        <w:t>m</w:t>
      </w:r>
      <w:r w:rsidR="00385AB2" w:rsidRPr="0055437D">
        <w:rPr>
          <w:rFonts w:ascii="Times New Roman" w:hAnsi="Times New Roman" w:cs="Times New Roman"/>
          <w:bCs/>
          <w:sz w:val="17"/>
          <w:szCs w:val="17"/>
        </w:rPr>
        <w:t>ajority 2/3 vote calling for a special election</w:t>
      </w:r>
      <w:r w:rsidR="00450437">
        <w:rPr>
          <w:rFonts w:ascii="Times New Roman" w:hAnsi="Times New Roman" w:cs="Times New Roman"/>
          <w:bCs/>
          <w:sz w:val="17"/>
          <w:szCs w:val="17"/>
        </w:rPr>
        <w:t>, and a call for the vote m</w:t>
      </w:r>
      <w:r w:rsidR="00385AB2" w:rsidRPr="0055437D">
        <w:rPr>
          <w:rFonts w:ascii="Times New Roman" w:hAnsi="Times New Roman" w:cs="Times New Roman"/>
          <w:bCs/>
          <w:sz w:val="17"/>
          <w:szCs w:val="17"/>
        </w:rPr>
        <w:t xml:space="preserve">ust be on </w:t>
      </w:r>
      <w:r w:rsidR="00450437">
        <w:rPr>
          <w:rFonts w:ascii="Times New Roman" w:hAnsi="Times New Roman" w:cs="Times New Roman"/>
          <w:bCs/>
          <w:sz w:val="17"/>
          <w:szCs w:val="17"/>
        </w:rPr>
        <w:t xml:space="preserve">the </w:t>
      </w:r>
      <w:r w:rsidR="00385AB2" w:rsidRPr="0055437D">
        <w:rPr>
          <w:rFonts w:ascii="Times New Roman" w:hAnsi="Times New Roman" w:cs="Times New Roman"/>
          <w:bCs/>
          <w:sz w:val="17"/>
          <w:szCs w:val="17"/>
        </w:rPr>
        <w:t xml:space="preserve">agenda for </w:t>
      </w:r>
      <w:r w:rsidR="00450437">
        <w:rPr>
          <w:rFonts w:ascii="Times New Roman" w:hAnsi="Times New Roman" w:cs="Times New Roman"/>
          <w:bCs/>
          <w:sz w:val="17"/>
          <w:szCs w:val="17"/>
        </w:rPr>
        <w:t>the meeting</w:t>
      </w:r>
      <w:r w:rsidR="00385AB2" w:rsidRPr="0055437D">
        <w:rPr>
          <w:rFonts w:ascii="Times New Roman" w:hAnsi="Times New Roman" w:cs="Times New Roman"/>
          <w:bCs/>
          <w:sz w:val="17"/>
          <w:szCs w:val="17"/>
        </w:rPr>
        <w:t xml:space="preserve">. </w:t>
      </w:r>
    </w:p>
    <w:p w14:paraId="3F0F07D4" w14:textId="77777777" w:rsidR="00FD106F" w:rsidRPr="0055437D" w:rsidRDefault="00FD106F">
      <w:pPr>
        <w:pStyle w:val="BodyText2"/>
        <w:ind w:left="1440" w:hanging="1440"/>
        <w:rPr>
          <w:rFonts w:ascii="Times New Roman" w:hAnsi="Times New Roman" w:cs="Times New Roman"/>
          <w:sz w:val="17"/>
          <w:szCs w:val="17"/>
        </w:rPr>
      </w:pPr>
    </w:p>
    <w:p w14:paraId="3EAC35C5" w14:textId="33ACC85A" w:rsidR="00FD106F" w:rsidRPr="0055437D" w:rsidRDefault="00FD106F" w:rsidP="00FD106F">
      <w:pPr>
        <w:widowControl w:val="0"/>
        <w:autoSpaceDE w:val="0"/>
        <w:autoSpaceDN w:val="0"/>
        <w:adjustRightInd w:val="0"/>
        <w:ind w:left="1440" w:hanging="1440"/>
        <w:rPr>
          <w:sz w:val="17"/>
          <w:szCs w:val="17"/>
        </w:rPr>
      </w:pPr>
      <w:r w:rsidRPr="0055437D">
        <w:rPr>
          <w:b/>
          <w:sz w:val="17"/>
          <w:szCs w:val="17"/>
        </w:rPr>
        <w:t>Section 5</w:t>
      </w:r>
      <w:r w:rsidRPr="0055437D">
        <w:rPr>
          <w:b/>
          <w:sz w:val="17"/>
          <w:szCs w:val="17"/>
        </w:rPr>
        <w:tab/>
      </w:r>
      <w:r w:rsidRPr="0055437D">
        <w:rPr>
          <w:sz w:val="17"/>
          <w:szCs w:val="17"/>
        </w:rPr>
        <w:t xml:space="preserve">The Executive Officers of the </w:t>
      </w:r>
      <w:r w:rsidR="0007780A">
        <w:rPr>
          <w:sz w:val="17"/>
          <w:szCs w:val="17"/>
        </w:rPr>
        <w:t>CEE-GSA</w:t>
      </w:r>
      <w:r w:rsidRPr="0055437D">
        <w:rPr>
          <w:sz w:val="17"/>
          <w:szCs w:val="17"/>
        </w:rPr>
        <w:t xml:space="preserve"> shall exercise all responsibilities of their office as laid out in this Constitution and all duties defined in the Bylaws, including but not limited to serving as the </w:t>
      </w:r>
      <w:r w:rsidR="00DE2A25">
        <w:rPr>
          <w:sz w:val="17"/>
          <w:szCs w:val="17"/>
        </w:rPr>
        <w:t>graduate</w:t>
      </w:r>
      <w:r w:rsidRPr="0055437D">
        <w:rPr>
          <w:sz w:val="17"/>
          <w:szCs w:val="17"/>
        </w:rPr>
        <w:t xml:space="preserve"> student voice, administering programs </w:t>
      </w:r>
      <w:r w:rsidRPr="0055437D">
        <w:rPr>
          <w:sz w:val="17"/>
          <w:szCs w:val="17"/>
        </w:rPr>
        <w:lastRenderedPageBreak/>
        <w:t xml:space="preserve">and informing the </w:t>
      </w:r>
      <w:r w:rsidR="0007780A">
        <w:rPr>
          <w:sz w:val="17"/>
          <w:szCs w:val="17"/>
        </w:rPr>
        <w:t>CEE-GSA</w:t>
      </w:r>
      <w:r w:rsidRPr="0055437D">
        <w:rPr>
          <w:sz w:val="17"/>
          <w:szCs w:val="17"/>
        </w:rPr>
        <w:t xml:space="preserve">, students, staff, faculty and </w:t>
      </w:r>
      <w:r w:rsidR="0007780A">
        <w:rPr>
          <w:sz w:val="17"/>
          <w:szCs w:val="17"/>
        </w:rPr>
        <w:t>NCTE</w:t>
      </w:r>
      <w:r w:rsidRPr="0055437D">
        <w:rPr>
          <w:sz w:val="17"/>
          <w:szCs w:val="17"/>
        </w:rPr>
        <w:t xml:space="preserve"> of all activities, disbursing funds of the </w:t>
      </w:r>
      <w:r w:rsidR="0007780A">
        <w:rPr>
          <w:sz w:val="17"/>
          <w:szCs w:val="17"/>
        </w:rPr>
        <w:t>CEE-GSA</w:t>
      </w:r>
      <w:r w:rsidRPr="0055437D">
        <w:rPr>
          <w:sz w:val="17"/>
          <w:szCs w:val="17"/>
        </w:rPr>
        <w:t xml:space="preserve"> according to applicable </w:t>
      </w:r>
      <w:r w:rsidR="0007780A">
        <w:rPr>
          <w:sz w:val="17"/>
          <w:szCs w:val="17"/>
        </w:rPr>
        <w:t>CEE-GSA</w:t>
      </w:r>
      <w:r w:rsidRPr="0055437D">
        <w:rPr>
          <w:sz w:val="17"/>
          <w:szCs w:val="17"/>
        </w:rPr>
        <w:t xml:space="preserve"> and University policies. The Executive Officers shall promote communication and collaboration between </w:t>
      </w:r>
      <w:r w:rsidR="00DE2A25">
        <w:rPr>
          <w:sz w:val="17"/>
          <w:szCs w:val="17"/>
        </w:rPr>
        <w:t>graduate</w:t>
      </w:r>
      <w:r w:rsidRPr="0055437D">
        <w:rPr>
          <w:sz w:val="17"/>
          <w:szCs w:val="17"/>
        </w:rPr>
        <w:t xml:space="preserve"> students on all Arizona State University campuses.</w:t>
      </w:r>
    </w:p>
    <w:p w14:paraId="6F9793AA" w14:textId="77777777" w:rsidR="001658B5" w:rsidRPr="0055437D" w:rsidRDefault="001658B5">
      <w:pPr>
        <w:rPr>
          <w:sz w:val="17"/>
          <w:szCs w:val="17"/>
        </w:rPr>
      </w:pPr>
    </w:p>
    <w:p w14:paraId="2508DD71" w14:textId="77777777" w:rsidR="001658B5" w:rsidRPr="0055437D" w:rsidRDefault="001658B5">
      <w:pPr>
        <w:rPr>
          <w:sz w:val="17"/>
          <w:szCs w:val="17"/>
        </w:rPr>
      </w:pPr>
    </w:p>
    <w:p w14:paraId="6023F51E" w14:textId="77777777" w:rsidR="001658B5" w:rsidRPr="0055437D" w:rsidRDefault="001658B5">
      <w:pPr>
        <w:jc w:val="center"/>
        <w:rPr>
          <w:b/>
          <w:sz w:val="17"/>
          <w:szCs w:val="17"/>
        </w:rPr>
      </w:pPr>
      <w:r w:rsidRPr="0055437D">
        <w:rPr>
          <w:b/>
          <w:sz w:val="17"/>
          <w:szCs w:val="17"/>
        </w:rPr>
        <w:t>Article V - Elections</w:t>
      </w:r>
    </w:p>
    <w:p w14:paraId="5E7F5B29" w14:textId="77777777" w:rsidR="001658B5" w:rsidRPr="0055437D" w:rsidRDefault="001658B5">
      <w:pPr>
        <w:ind w:left="1440" w:hanging="1440"/>
        <w:rPr>
          <w:sz w:val="17"/>
          <w:szCs w:val="17"/>
        </w:rPr>
      </w:pPr>
      <w:r w:rsidRPr="0055437D">
        <w:rPr>
          <w:b/>
          <w:bCs/>
          <w:sz w:val="17"/>
          <w:szCs w:val="17"/>
        </w:rPr>
        <w:t>Section 1</w:t>
      </w:r>
      <w:r w:rsidRPr="0055437D">
        <w:rPr>
          <w:sz w:val="17"/>
          <w:szCs w:val="17"/>
        </w:rPr>
        <w:tab/>
      </w:r>
      <w:r w:rsidRPr="0055437D">
        <w:rPr>
          <w:bCs/>
          <w:sz w:val="17"/>
          <w:szCs w:val="17"/>
        </w:rPr>
        <w:t>Election of officers shall be held</w:t>
      </w:r>
      <w:r w:rsidRPr="0055437D">
        <w:rPr>
          <w:sz w:val="17"/>
          <w:szCs w:val="17"/>
        </w:rPr>
        <w:t xml:space="preserve"> </w:t>
      </w:r>
      <w:r w:rsidR="00385AB2" w:rsidRPr="0055437D">
        <w:rPr>
          <w:sz w:val="17"/>
          <w:szCs w:val="17"/>
        </w:rPr>
        <w:t>once per year in the spring.</w:t>
      </w:r>
      <w:r w:rsidR="0097229D" w:rsidRPr="0055437D">
        <w:rPr>
          <w:sz w:val="17"/>
          <w:szCs w:val="17"/>
        </w:rPr>
        <w:t xml:space="preserve"> </w:t>
      </w:r>
    </w:p>
    <w:p w14:paraId="56D916E0" w14:textId="77777777" w:rsidR="0097229D" w:rsidRPr="0055437D" w:rsidRDefault="0097229D">
      <w:pPr>
        <w:ind w:left="1440" w:hanging="1440"/>
        <w:rPr>
          <w:sz w:val="17"/>
          <w:szCs w:val="17"/>
        </w:rPr>
      </w:pPr>
      <w:r w:rsidRPr="0055437D">
        <w:rPr>
          <w:b/>
          <w:bCs/>
          <w:sz w:val="17"/>
          <w:szCs w:val="17"/>
        </w:rPr>
        <w:tab/>
      </w:r>
      <w:r w:rsidRPr="0055437D">
        <w:rPr>
          <w:bCs/>
          <w:sz w:val="17"/>
          <w:szCs w:val="17"/>
        </w:rPr>
        <w:t xml:space="preserve">A. Nominations will occur </w:t>
      </w:r>
      <w:r w:rsidR="003B6748">
        <w:rPr>
          <w:bCs/>
          <w:sz w:val="17"/>
          <w:szCs w:val="17"/>
        </w:rPr>
        <w:t xml:space="preserve">in the second semester. </w:t>
      </w:r>
      <w:r w:rsidRPr="0055437D">
        <w:rPr>
          <w:bCs/>
          <w:sz w:val="17"/>
          <w:szCs w:val="17"/>
        </w:rPr>
        <w:t>Elections will occur</w:t>
      </w:r>
      <w:r w:rsidR="003B6748">
        <w:rPr>
          <w:bCs/>
          <w:sz w:val="17"/>
          <w:szCs w:val="17"/>
        </w:rPr>
        <w:t xml:space="preserve"> after spring break. P</w:t>
      </w:r>
      <w:r w:rsidR="009A3DF5">
        <w:rPr>
          <w:bCs/>
          <w:sz w:val="17"/>
          <w:szCs w:val="17"/>
        </w:rPr>
        <w:t>revious officers exiting offices and relinquishing duties to new officers</w:t>
      </w:r>
      <w:r w:rsidR="003B6748">
        <w:rPr>
          <w:bCs/>
          <w:sz w:val="17"/>
          <w:szCs w:val="17"/>
        </w:rPr>
        <w:t xml:space="preserve"> will occur during finals week of second semester. </w:t>
      </w:r>
    </w:p>
    <w:p w14:paraId="614F6730" w14:textId="77777777" w:rsidR="006D24F2" w:rsidRPr="0055437D" w:rsidRDefault="006D24F2">
      <w:pPr>
        <w:ind w:left="1440" w:hanging="1440"/>
        <w:rPr>
          <w:sz w:val="17"/>
          <w:szCs w:val="17"/>
        </w:rPr>
      </w:pPr>
    </w:p>
    <w:p w14:paraId="3E369825" w14:textId="7F666EC6" w:rsidR="001658B5" w:rsidRPr="0055437D" w:rsidRDefault="001658B5">
      <w:pPr>
        <w:ind w:left="1440" w:hanging="1440"/>
        <w:rPr>
          <w:sz w:val="17"/>
          <w:szCs w:val="17"/>
        </w:rPr>
      </w:pPr>
      <w:r w:rsidRPr="0055437D">
        <w:rPr>
          <w:b/>
          <w:bCs/>
          <w:sz w:val="17"/>
          <w:szCs w:val="17"/>
        </w:rPr>
        <w:t>Section 2</w:t>
      </w:r>
      <w:r w:rsidRPr="0055437D">
        <w:rPr>
          <w:b/>
          <w:bCs/>
          <w:sz w:val="17"/>
          <w:szCs w:val="17"/>
        </w:rPr>
        <w:tab/>
      </w:r>
      <w:r w:rsidRPr="0055437D">
        <w:rPr>
          <w:sz w:val="17"/>
          <w:szCs w:val="17"/>
        </w:rPr>
        <w:t>Provisions for filling vacancies</w:t>
      </w:r>
      <w:r w:rsidR="0097229D" w:rsidRPr="0055437D">
        <w:rPr>
          <w:sz w:val="17"/>
          <w:szCs w:val="17"/>
        </w:rPr>
        <w:t xml:space="preserve"> shall occur through s</w:t>
      </w:r>
      <w:r w:rsidR="00385AB2" w:rsidRPr="0055437D">
        <w:rPr>
          <w:sz w:val="17"/>
          <w:szCs w:val="17"/>
        </w:rPr>
        <w:t>elf nomination or group nomination, if position is un</w:t>
      </w:r>
      <w:r w:rsidR="0097229D" w:rsidRPr="0055437D">
        <w:rPr>
          <w:sz w:val="17"/>
          <w:szCs w:val="17"/>
        </w:rPr>
        <w:t xml:space="preserve">-held and no one </w:t>
      </w:r>
      <w:r w:rsidR="00385AB2" w:rsidRPr="0055437D">
        <w:rPr>
          <w:sz w:val="17"/>
          <w:szCs w:val="17"/>
        </w:rPr>
        <w:t>runs against candidate, automatic appointment is made. If no one is nominate</w:t>
      </w:r>
      <w:r w:rsidR="006D24F2" w:rsidRPr="0055437D">
        <w:rPr>
          <w:sz w:val="17"/>
          <w:szCs w:val="17"/>
        </w:rPr>
        <w:t>d</w:t>
      </w:r>
      <w:r w:rsidR="00385AB2" w:rsidRPr="0055437D">
        <w:rPr>
          <w:sz w:val="17"/>
          <w:szCs w:val="17"/>
        </w:rPr>
        <w:t xml:space="preserve"> and no one self nominates</w:t>
      </w:r>
      <w:r w:rsidR="006D24F2" w:rsidRPr="0055437D">
        <w:rPr>
          <w:sz w:val="17"/>
          <w:szCs w:val="17"/>
        </w:rPr>
        <w:t xml:space="preserve"> President shall a</w:t>
      </w:r>
      <w:r w:rsidR="0097229D" w:rsidRPr="0055437D">
        <w:rPr>
          <w:sz w:val="17"/>
          <w:szCs w:val="17"/>
        </w:rPr>
        <w:t>ppoin</w:t>
      </w:r>
      <w:r w:rsidR="00612279">
        <w:rPr>
          <w:sz w:val="17"/>
          <w:szCs w:val="17"/>
        </w:rPr>
        <w:t>t</w:t>
      </w:r>
      <w:r w:rsidR="0097229D" w:rsidRPr="0055437D">
        <w:rPr>
          <w:sz w:val="17"/>
          <w:szCs w:val="17"/>
        </w:rPr>
        <w:t xml:space="preserve"> someone to position if </w:t>
      </w:r>
      <w:r w:rsidR="000039BC" w:rsidRPr="0055437D">
        <w:rPr>
          <w:sz w:val="17"/>
          <w:szCs w:val="17"/>
        </w:rPr>
        <w:t>there is a willing participant meeting all criteria for election.</w:t>
      </w:r>
    </w:p>
    <w:p w14:paraId="4F779902" w14:textId="77777777" w:rsidR="006D24F2" w:rsidRPr="0055437D" w:rsidRDefault="006D24F2">
      <w:pPr>
        <w:ind w:left="1440" w:hanging="1440"/>
        <w:rPr>
          <w:sz w:val="17"/>
          <w:szCs w:val="17"/>
        </w:rPr>
      </w:pPr>
    </w:p>
    <w:p w14:paraId="3A35CC33" w14:textId="068EE789" w:rsidR="001658B5" w:rsidRPr="0055437D" w:rsidRDefault="001658B5">
      <w:pPr>
        <w:ind w:left="1440" w:hanging="1440"/>
        <w:rPr>
          <w:sz w:val="17"/>
          <w:szCs w:val="17"/>
        </w:rPr>
      </w:pPr>
      <w:r w:rsidRPr="0055437D">
        <w:rPr>
          <w:b/>
          <w:bCs/>
          <w:sz w:val="17"/>
          <w:szCs w:val="17"/>
        </w:rPr>
        <w:t>Section 3</w:t>
      </w:r>
      <w:r w:rsidRPr="0055437D">
        <w:rPr>
          <w:b/>
          <w:bCs/>
          <w:sz w:val="17"/>
          <w:szCs w:val="17"/>
        </w:rPr>
        <w:tab/>
      </w:r>
      <w:r w:rsidRPr="0055437D">
        <w:rPr>
          <w:bCs/>
          <w:sz w:val="17"/>
          <w:szCs w:val="17"/>
        </w:rPr>
        <w:t>The procedures for voting shall be</w:t>
      </w:r>
      <w:r w:rsidRPr="0055437D">
        <w:rPr>
          <w:b/>
          <w:bCs/>
          <w:sz w:val="17"/>
          <w:szCs w:val="17"/>
        </w:rPr>
        <w:t xml:space="preserve"> </w:t>
      </w:r>
      <w:r w:rsidR="000039BC" w:rsidRPr="0055437D">
        <w:rPr>
          <w:bCs/>
          <w:sz w:val="17"/>
          <w:szCs w:val="17"/>
        </w:rPr>
        <w:t>survey ballot through surve</w:t>
      </w:r>
      <w:r w:rsidR="0007780A">
        <w:rPr>
          <w:bCs/>
          <w:sz w:val="17"/>
          <w:szCs w:val="17"/>
        </w:rPr>
        <w:t xml:space="preserve">y websites communicated from CEE-GSA </w:t>
      </w:r>
      <w:r w:rsidR="000039BC" w:rsidRPr="0055437D">
        <w:rPr>
          <w:bCs/>
          <w:sz w:val="17"/>
          <w:szCs w:val="17"/>
        </w:rPr>
        <w:t xml:space="preserve">to all </w:t>
      </w:r>
      <w:r w:rsidR="00DE2A25">
        <w:rPr>
          <w:bCs/>
          <w:sz w:val="17"/>
          <w:szCs w:val="17"/>
        </w:rPr>
        <w:t>graduate</w:t>
      </w:r>
      <w:r w:rsidR="000039BC" w:rsidRPr="0055437D">
        <w:rPr>
          <w:bCs/>
          <w:sz w:val="17"/>
          <w:szCs w:val="17"/>
        </w:rPr>
        <w:t xml:space="preserve"> students in the </w:t>
      </w:r>
      <w:r w:rsidR="006C734E">
        <w:rPr>
          <w:bCs/>
          <w:sz w:val="17"/>
          <w:szCs w:val="17"/>
        </w:rPr>
        <w:t>English Education Department</w:t>
      </w:r>
      <w:r w:rsidR="000039BC" w:rsidRPr="0055437D">
        <w:rPr>
          <w:bCs/>
          <w:sz w:val="17"/>
          <w:szCs w:val="17"/>
        </w:rPr>
        <w:t>.</w:t>
      </w:r>
    </w:p>
    <w:p w14:paraId="3CE79EA3" w14:textId="77777777" w:rsidR="001658B5" w:rsidRPr="0055437D" w:rsidRDefault="001658B5">
      <w:pPr>
        <w:ind w:left="1440" w:hanging="1440"/>
        <w:rPr>
          <w:b/>
          <w:bCs/>
          <w:sz w:val="17"/>
          <w:szCs w:val="17"/>
        </w:rPr>
      </w:pPr>
    </w:p>
    <w:p w14:paraId="1CBDB274" w14:textId="77777777" w:rsidR="001658B5" w:rsidRPr="0055437D" w:rsidRDefault="001658B5">
      <w:pPr>
        <w:ind w:left="1440" w:hanging="1440"/>
        <w:rPr>
          <w:sz w:val="17"/>
          <w:szCs w:val="17"/>
        </w:rPr>
      </w:pPr>
      <w:r w:rsidRPr="0055437D">
        <w:rPr>
          <w:b/>
          <w:bCs/>
          <w:sz w:val="17"/>
          <w:szCs w:val="17"/>
        </w:rPr>
        <w:tab/>
      </w:r>
    </w:p>
    <w:p w14:paraId="3473BA73" w14:textId="77777777" w:rsidR="001658B5" w:rsidRPr="0055437D" w:rsidRDefault="001658B5">
      <w:pPr>
        <w:jc w:val="center"/>
        <w:rPr>
          <w:b/>
          <w:sz w:val="17"/>
          <w:szCs w:val="17"/>
        </w:rPr>
      </w:pPr>
      <w:r w:rsidRPr="0055437D">
        <w:rPr>
          <w:b/>
          <w:sz w:val="17"/>
          <w:szCs w:val="17"/>
        </w:rPr>
        <w:t>Article VI - Meetings</w:t>
      </w:r>
    </w:p>
    <w:p w14:paraId="56C48AFE" w14:textId="54685871" w:rsidR="001658B5" w:rsidRPr="0055437D" w:rsidRDefault="001658B5">
      <w:pPr>
        <w:ind w:left="1440" w:hanging="1440"/>
        <w:rPr>
          <w:sz w:val="17"/>
          <w:szCs w:val="17"/>
        </w:rPr>
      </w:pPr>
      <w:r w:rsidRPr="0055437D">
        <w:rPr>
          <w:b/>
          <w:bCs/>
          <w:sz w:val="17"/>
          <w:szCs w:val="17"/>
        </w:rPr>
        <w:t>Section 1</w:t>
      </w:r>
      <w:r w:rsidRPr="0055437D">
        <w:rPr>
          <w:sz w:val="17"/>
          <w:szCs w:val="17"/>
        </w:rPr>
        <w:tab/>
      </w:r>
      <w:r w:rsidRPr="0055437D">
        <w:rPr>
          <w:bCs/>
          <w:sz w:val="17"/>
          <w:szCs w:val="17"/>
        </w:rPr>
        <w:t>Regular meetings of this organization shall be held</w:t>
      </w:r>
      <w:r w:rsidRPr="0055437D">
        <w:rPr>
          <w:sz w:val="17"/>
          <w:szCs w:val="17"/>
        </w:rPr>
        <w:t xml:space="preserve"> </w:t>
      </w:r>
      <w:r w:rsidR="0055437D" w:rsidRPr="0055437D">
        <w:rPr>
          <w:sz w:val="17"/>
          <w:szCs w:val="17"/>
        </w:rPr>
        <w:t xml:space="preserve">at least </w:t>
      </w:r>
      <w:r w:rsidR="00893646">
        <w:rPr>
          <w:sz w:val="17"/>
          <w:szCs w:val="17"/>
        </w:rPr>
        <w:t xml:space="preserve">once </w:t>
      </w:r>
      <w:r w:rsidR="006C734E">
        <w:rPr>
          <w:sz w:val="17"/>
          <w:szCs w:val="17"/>
        </w:rPr>
        <w:t>per semester: Fall</w:t>
      </w:r>
      <w:r w:rsidR="002475C2" w:rsidRPr="0055437D">
        <w:rPr>
          <w:sz w:val="17"/>
          <w:szCs w:val="17"/>
        </w:rPr>
        <w:t xml:space="preserve"> and </w:t>
      </w:r>
      <w:r w:rsidR="006C734E">
        <w:rPr>
          <w:sz w:val="17"/>
          <w:szCs w:val="17"/>
        </w:rPr>
        <w:t>Spring</w:t>
      </w:r>
      <w:r w:rsidR="002475C2" w:rsidRPr="0055437D">
        <w:rPr>
          <w:sz w:val="17"/>
          <w:szCs w:val="17"/>
        </w:rPr>
        <w:t>.</w:t>
      </w:r>
    </w:p>
    <w:p w14:paraId="4D151B79" w14:textId="77777777" w:rsidR="002475C2" w:rsidRPr="0055437D" w:rsidRDefault="002475C2">
      <w:pPr>
        <w:ind w:left="1440" w:hanging="1440"/>
        <w:rPr>
          <w:sz w:val="17"/>
          <w:szCs w:val="17"/>
        </w:rPr>
      </w:pPr>
    </w:p>
    <w:p w14:paraId="3DCBCBB2" w14:textId="28311DA4" w:rsidR="001658B5" w:rsidRPr="0055437D" w:rsidRDefault="001658B5">
      <w:pPr>
        <w:ind w:left="1440" w:hanging="1440"/>
        <w:rPr>
          <w:sz w:val="17"/>
          <w:szCs w:val="17"/>
        </w:rPr>
      </w:pPr>
      <w:r w:rsidRPr="0055437D">
        <w:rPr>
          <w:b/>
          <w:bCs/>
          <w:sz w:val="17"/>
          <w:szCs w:val="17"/>
        </w:rPr>
        <w:t>Section 2</w:t>
      </w:r>
      <w:r w:rsidRPr="0055437D">
        <w:rPr>
          <w:sz w:val="17"/>
          <w:szCs w:val="17"/>
        </w:rPr>
        <w:tab/>
      </w:r>
      <w:r w:rsidR="002475C2" w:rsidRPr="0055437D">
        <w:rPr>
          <w:bCs/>
          <w:sz w:val="17"/>
          <w:szCs w:val="17"/>
        </w:rPr>
        <w:t xml:space="preserve">A quorum shall consist of </w:t>
      </w:r>
      <w:r w:rsidR="00980E5D">
        <w:rPr>
          <w:bCs/>
          <w:sz w:val="17"/>
          <w:szCs w:val="17"/>
        </w:rPr>
        <w:t>eight</w:t>
      </w:r>
      <w:r w:rsidR="002475C2" w:rsidRPr="0055437D">
        <w:rPr>
          <w:bCs/>
          <w:sz w:val="17"/>
          <w:szCs w:val="17"/>
        </w:rPr>
        <w:t xml:space="preserve"> (</w:t>
      </w:r>
      <w:r w:rsidR="00980E5D">
        <w:rPr>
          <w:bCs/>
          <w:sz w:val="17"/>
          <w:szCs w:val="17"/>
        </w:rPr>
        <w:t>8</w:t>
      </w:r>
      <w:r w:rsidRPr="0055437D">
        <w:rPr>
          <w:bCs/>
          <w:sz w:val="17"/>
          <w:szCs w:val="17"/>
        </w:rPr>
        <w:t>) voting members</w:t>
      </w:r>
      <w:r w:rsidRPr="0055437D">
        <w:rPr>
          <w:sz w:val="17"/>
          <w:szCs w:val="17"/>
        </w:rPr>
        <w:t xml:space="preserve">. </w:t>
      </w:r>
    </w:p>
    <w:p w14:paraId="4E52443B" w14:textId="77777777" w:rsidR="006E0DAE" w:rsidRPr="0055437D" w:rsidRDefault="006E0DAE">
      <w:pPr>
        <w:ind w:left="1440" w:hanging="1440"/>
        <w:jc w:val="center"/>
        <w:rPr>
          <w:sz w:val="17"/>
          <w:szCs w:val="17"/>
        </w:rPr>
      </w:pPr>
    </w:p>
    <w:p w14:paraId="451059BC" w14:textId="77777777" w:rsidR="006E0DAE" w:rsidRPr="0055437D" w:rsidRDefault="006E0DAE">
      <w:pPr>
        <w:ind w:left="1440" w:hanging="1440"/>
        <w:jc w:val="center"/>
        <w:rPr>
          <w:sz w:val="17"/>
          <w:szCs w:val="17"/>
        </w:rPr>
      </w:pPr>
    </w:p>
    <w:p w14:paraId="1F4F5405" w14:textId="77777777" w:rsidR="001658B5" w:rsidRPr="0055437D" w:rsidRDefault="001658B5">
      <w:pPr>
        <w:ind w:left="1440" w:hanging="1440"/>
        <w:jc w:val="center"/>
        <w:rPr>
          <w:b/>
          <w:sz w:val="17"/>
          <w:szCs w:val="17"/>
        </w:rPr>
      </w:pPr>
      <w:r w:rsidRPr="0055437D">
        <w:rPr>
          <w:b/>
          <w:sz w:val="17"/>
          <w:szCs w:val="17"/>
        </w:rPr>
        <w:t>Article VII - Advisors</w:t>
      </w:r>
    </w:p>
    <w:p w14:paraId="4367A6BE" w14:textId="77777777" w:rsidR="0055437D" w:rsidRPr="0055437D" w:rsidRDefault="0055437D" w:rsidP="005213A1">
      <w:pPr>
        <w:rPr>
          <w:i/>
          <w:iCs/>
          <w:sz w:val="17"/>
          <w:szCs w:val="17"/>
        </w:rPr>
      </w:pPr>
    </w:p>
    <w:p w14:paraId="7A749805" w14:textId="08E5098E" w:rsidR="001658B5" w:rsidRDefault="001658B5" w:rsidP="00232B5D">
      <w:pPr>
        <w:ind w:left="1440" w:hanging="1440"/>
        <w:rPr>
          <w:sz w:val="17"/>
          <w:szCs w:val="17"/>
        </w:rPr>
      </w:pPr>
      <w:r w:rsidRPr="0055437D">
        <w:rPr>
          <w:b/>
          <w:bCs/>
          <w:sz w:val="17"/>
          <w:szCs w:val="17"/>
        </w:rPr>
        <w:t xml:space="preserve">Section </w:t>
      </w:r>
      <w:r w:rsidR="005213A1">
        <w:rPr>
          <w:b/>
          <w:bCs/>
          <w:sz w:val="17"/>
          <w:szCs w:val="17"/>
        </w:rPr>
        <w:t>1</w:t>
      </w:r>
      <w:r w:rsidRPr="0055437D">
        <w:rPr>
          <w:sz w:val="17"/>
          <w:szCs w:val="17"/>
        </w:rPr>
        <w:tab/>
      </w:r>
      <w:r w:rsidR="00232B5D" w:rsidRPr="00232B5D">
        <w:rPr>
          <w:sz w:val="17"/>
          <w:szCs w:val="17"/>
        </w:rPr>
        <w:t>In assuming the role of student organization advisor, it is inherent that the advisor has accepted and agreed to fulfill these responsibilities in the manner listed below</w:t>
      </w:r>
      <w:r w:rsidR="005213A1">
        <w:rPr>
          <w:sz w:val="17"/>
          <w:szCs w:val="17"/>
        </w:rPr>
        <w:t xml:space="preserve"> in addition to being an active member of NCTE</w:t>
      </w:r>
      <w:r w:rsidR="00232B5D" w:rsidRPr="00232B5D">
        <w:rPr>
          <w:sz w:val="17"/>
          <w:szCs w:val="17"/>
        </w:rPr>
        <w:t>.</w:t>
      </w:r>
    </w:p>
    <w:p w14:paraId="65F8DF37" w14:textId="77777777" w:rsidR="00232B5D" w:rsidRDefault="00232B5D" w:rsidP="0055437D">
      <w:pPr>
        <w:numPr>
          <w:ilvl w:val="0"/>
          <w:numId w:val="23"/>
        </w:numPr>
        <w:rPr>
          <w:sz w:val="17"/>
          <w:szCs w:val="17"/>
        </w:rPr>
      </w:pPr>
      <w:r>
        <w:rPr>
          <w:sz w:val="17"/>
          <w:szCs w:val="17"/>
        </w:rPr>
        <w:t xml:space="preserve">Act as intermediary between the </w:t>
      </w:r>
      <w:r w:rsidR="006C734E">
        <w:rPr>
          <w:sz w:val="17"/>
          <w:szCs w:val="17"/>
        </w:rPr>
        <w:t>English Education Department</w:t>
      </w:r>
      <w:r w:rsidR="0007780A">
        <w:rPr>
          <w:sz w:val="17"/>
          <w:szCs w:val="17"/>
        </w:rPr>
        <w:t>/Mary Lou Fulton Teachers College</w:t>
      </w:r>
      <w:r>
        <w:rPr>
          <w:sz w:val="17"/>
          <w:szCs w:val="17"/>
        </w:rPr>
        <w:t xml:space="preserve"> and </w:t>
      </w:r>
      <w:r w:rsidR="0007780A">
        <w:rPr>
          <w:sz w:val="17"/>
          <w:szCs w:val="17"/>
        </w:rPr>
        <w:t>CEE-GSA</w:t>
      </w:r>
      <w:r>
        <w:rPr>
          <w:sz w:val="17"/>
          <w:szCs w:val="17"/>
        </w:rPr>
        <w:t>.</w:t>
      </w:r>
    </w:p>
    <w:p w14:paraId="1798344C" w14:textId="77777777" w:rsidR="00232B5D" w:rsidRDefault="00232B5D" w:rsidP="0055437D">
      <w:pPr>
        <w:numPr>
          <w:ilvl w:val="0"/>
          <w:numId w:val="23"/>
        </w:numPr>
        <w:rPr>
          <w:sz w:val="17"/>
          <w:szCs w:val="17"/>
        </w:rPr>
      </w:pPr>
      <w:r>
        <w:rPr>
          <w:sz w:val="17"/>
          <w:szCs w:val="17"/>
        </w:rPr>
        <w:t xml:space="preserve">Submit formal requests to </w:t>
      </w:r>
      <w:r w:rsidR="006C734E">
        <w:rPr>
          <w:sz w:val="17"/>
          <w:szCs w:val="17"/>
        </w:rPr>
        <w:t>English Education Department</w:t>
      </w:r>
      <w:r w:rsidR="0007780A">
        <w:rPr>
          <w:sz w:val="17"/>
          <w:szCs w:val="17"/>
        </w:rPr>
        <w:t>/Mary Lou Fulton Teachers College</w:t>
      </w:r>
      <w:r>
        <w:rPr>
          <w:sz w:val="17"/>
          <w:szCs w:val="17"/>
        </w:rPr>
        <w:t xml:space="preserve"> from </w:t>
      </w:r>
      <w:r w:rsidR="0007780A">
        <w:rPr>
          <w:sz w:val="17"/>
          <w:szCs w:val="17"/>
        </w:rPr>
        <w:t>CEE-GSA</w:t>
      </w:r>
      <w:r>
        <w:rPr>
          <w:sz w:val="17"/>
          <w:szCs w:val="17"/>
        </w:rPr>
        <w:t>.</w:t>
      </w:r>
    </w:p>
    <w:p w14:paraId="451B0FFD" w14:textId="77777777" w:rsidR="00D4010C" w:rsidRDefault="00D4010C" w:rsidP="0055437D">
      <w:pPr>
        <w:numPr>
          <w:ilvl w:val="0"/>
          <w:numId w:val="23"/>
        </w:numPr>
        <w:rPr>
          <w:sz w:val="17"/>
          <w:szCs w:val="17"/>
        </w:rPr>
      </w:pPr>
      <w:r>
        <w:rPr>
          <w:sz w:val="17"/>
          <w:szCs w:val="17"/>
        </w:rPr>
        <w:t xml:space="preserve">Advocate for </w:t>
      </w:r>
      <w:r w:rsidR="0007780A">
        <w:rPr>
          <w:sz w:val="17"/>
          <w:szCs w:val="17"/>
        </w:rPr>
        <w:t>CEE-GSA</w:t>
      </w:r>
      <w:r>
        <w:rPr>
          <w:sz w:val="17"/>
          <w:szCs w:val="17"/>
        </w:rPr>
        <w:t xml:space="preserve"> (with Arizona State University, students, staff, faculty and </w:t>
      </w:r>
      <w:r w:rsidR="006C734E">
        <w:rPr>
          <w:sz w:val="17"/>
          <w:szCs w:val="17"/>
        </w:rPr>
        <w:t>English Education Department</w:t>
      </w:r>
      <w:r w:rsidR="0007780A">
        <w:rPr>
          <w:sz w:val="17"/>
          <w:szCs w:val="17"/>
        </w:rPr>
        <w:t>/Mary Lou Fulton Teachers College</w:t>
      </w:r>
      <w:r>
        <w:rPr>
          <w:sz w:val="17"/>
          <w:szCs w:val="17"/>
        </w:rPr>
        <w:t>) needs that will encourage the development of an interdisciplinary student</w:t>
      </w:r>
      <w:r w:rsidR="006763E5">
        <w:rPr>
          <w:sz w:val="17"/>
          <w:szCs w:val="17"/>
        </w:rPr>
        <w:t xml:space="preserve"> organization who</w:t>
      </w:r>
      <w:r>
        <w:rPr>
          <w:sz w:val="17"/>
          <w:szCs w:val="17"/>
        </w:rPr>
        <w:t xml:space="preserve"> encourages first tier research and interaction amongst peers both internally and externally.</w:t>
      </w:r>
    </w:p>
    <w:p w14:paraId="3A414895" w14:textId="77777777" w:rsidR="0055437D" w:rsidRPr="0055437D" w:rsidRDefault="0055437D" w:rsidP="0055437D">
      <w:pPr>
        <w:numPr>
          <w:ilvl w:val="0"/>
          <w:numId w:val="23"/>
        </w:numPr>
        <w:rPr>
          <w:sz w:val="17"/>
          <w:szCs w:val="17"/>
        </w:rPr>
      </w:pPr>
      <w:r w:rsidRPr="0055437D">
        <w:rPr>
          <w:sz w:val="17"/>
          <w:szCs w:val="17"/>
        </w:rPr>
        <w:t>Take an active role in advising the student organization.</w:t>
      </w:r>
    </w:p>
    <w:p w14:paraId="758A56A4" w14:textId="77777777" w:rsidR="0055437D" w:rsidRPr="0055437D" w:rsidRDefault="0055437D" w:rsidP="0055437D">
      <w:pPr>
        <w:numPr>
          <w:ilvl w:val="0"/>
          <w:numId w:val="23"/>
        </w:numPr>
        <w:rPr>
          <w:sz w:val="17"/>
          <w:szCs w:val="17"/>
        </w:rPr>
      </w:pPr>
      <w:r w:rsidRPr="0055437D">
        <w:rPr>
          <w:sz w:val="17"/>
          <w:szCs w:val="17"/>
        </w:rPr>
        <w:t>Know the general purpose of the organization and be familiar with all provisions outlined in the organization’s constitution and by-laws.</w:t>
      </w:r>
    </w:p>
    <w:p w14:paraId="572ABB9A" w14:textId="77777777" w:rsidR="0055437D" w:rsidRPr="0055437D" w:rsidRDefault="0055437D" w:rsidP="0055437D">
      <w:pPr>
        <w:numPr>
          <w:ilvl w:val="0"/>
          <w:numId w:val="23"/>
        </w:numPr>
        <w:rPr>
          <w:sz w:val="17"/>
          <w:szCs w:val="17"/>
        </w:rPr>
      </w:pPr>
      <w:r w:rsidRPr="0055437D">
        <w:rPr>
          <w:sz w:val="17"/>
          <w:szCs w:val="17"/>
        </w:rPr>
        <w:t>Meet with the org</w:t>
      </w:r>
      <w:r w:rsidR="00232B5D">
        <w:rPr>
          <w:sz w:val="17"/>
          <w:szCs w:val="17"/>
        </w:rPr>
        <w:t>anization president bi-monthly (occurring once every two months)</w:t>
      </w:r>
      <w:r w:rsidRPr="0055437D">
        <w:rPr>
          <w:sz w:val="17"/>
          <w:szCs w:val="17"/>
        </w:rPr>
        <w:t>.</w:t>
      </w:r>
    </w:p>
    <w:p w14:paraId="1D6BDDB0" w14:textId="77777777" w:rsidR="0055437D" w:rsidRPr="0055437D" w:rsidRDefault="0055437D" w:rsidP="0055437D">
      <w:pPr>
        <w:numPr>
          <w:ilvl w:val="0"/>
          <w:numId w:val="23"/>
        </w:numPr>
        <w:rPr>
          <w:sz w:val="17"/>
          <w:szCs w:val="17"/>
        </w:rPr>
      </w:pPr>
      <w:r w:rsidRPr="0055437D">
        <w:rPr>
          <w:sz w:val="17"/>
          <w:szCs w:val="17"/>
        </w:rPr>
        <w:t>Remain informed of all activities sponsored by and conducted by the student organization.</w:t>
      </w:r>
    </w:p>
    <w:p w14:paraId="4E245B24" w14:textId="77777777" w:rsidR="0055437D" w:rsidRPr="0055437D" w:rsidRDefault="0055437D" w:rsidP="0055437D">
      <w:pPr>
        <w:numPr>
          <w:ilvl w:val="0"/>
          <w:numId w:val="23"/>
        </w:numPr>
        <w:rPr>
          <w:sz w:val="17"/>
          <w:szCs w:val="17"/>
        </w:rPr>
      </w:pPr>
      <w:r w:rsidRPr="0055437D">
        <w:rPr>
          <w:sz w:val="17"/>
          <w:szCs w:val="17"/>
        </w:rPr>
        <w:t>Establish with the student organization president the manner and frequency in which the advisor will participate in the organization’s activities; i.e., programs, social events, rush and pledging activities, and meetings.</w:t>
      </w:r>
    </w:p>
    <w:p w14:paraId="63C94260" w14:textId="7F4AE28F" w:rsidR="0055437D" w:rsidRPr="0055437D" w:rsidRDefault="0055437D" w:rsidP="0055437D">
      <w:pPr>
        <w:numPr>
          <w:ilvl w:val="0"/>
          <w:numId w:val="23"/>
        </w:numPr>
        <w:rPr>
          <w:sz w:val="17"/>
          <w:szCs w:val="17"/>
        </w:rPr>
      </w:pPr>
      <w:r w:rsidRPr="0055437D">
        <w:rPr>
          <w:sz w:val="17"/>
          <w:szCs w:val="17"/>
        </w:rPr>
        <w:t>Know the officers of the organization.</w:t>
      </w:r>
    </w:p>
    <w:p w14:paraId="3B0455F6" w14:textId="77777777" w:rsidR="0055437D" w:rsidRPr="0055437D" w:rsidRDefault="0055437D" w:rsidP="0055437D">
      <w:pPr>
        <w:numPr>
          <w:ilvl w:val="0"/>
          <w:numId w:val="23"/>
        </w:numPr>
        <w:rPr>
          <w:sz w:val="17"/>
          <w:szCs w:val="17"/>
        </w:rPr>
      </w:pPr>
      <w:r w:rsidRPr="0055437D">
        <w:rPr>
          <w:sz w:val="17"/>
          <w:szCs w:val="17"/>
        </w:rPr>
        <w:t>Know the number of current members of the organization.</w:t>
      </w:r>
    </w:p>
    <w:p w14:paraId="3062863A" w14:textId="77777777" w:rsidR="0055437D" w:rsidRPr="0055437D" w:rsidRDefault="0055437D" w:rsidP="0055437D">
      <w:pPr>
        <w:numPr>
          <w:ilvl w:val="0"/>
          <w:numId w:val="23"/>
        </w:numPr>
        <w:rPr>
          <w:sz w:val="17"/>
          <w:szCs w:val="17"/>
        </w:rPr>
      </w:pPr>
      <w:r w:rsidRPr="0055437D">
        <w:rPr>
          <w:sz w:val="17"/>
          <w:szCs w:val="17"/>
        </w:rPr>
        <w:t>Know the organization’s process for obtaining new members.</w:t>
      </w:r>
    </w:p>
    <w:p w14:paraId="4EC419F7" w14:textId="77777777" w:rsidR="0055437D" w:rsidRPr="0055437D" w:rsidRDefault="0055437D" w:rsidP="0055437D">
      <w:pPr>
        <w:numPr>
          <w:ilvl w:val="0"/>
          <w:numId w:val="23"/>
        </w:numPr>
        <w:rPr>
          <w:sz w:val="17"/>
          <w:szCs w:val="17"/>
        </w:rPr>
      </w:pPr>
      <w:r w:rsidRPr="0055437D">
        <w:rPr>
          <w:sz w:val="17"/>
          <w:szCs w:val="17"/>
        </w:rPr>
        <w:t>Offer guidance to the organization on goal setting, organization management, program planning, problem solving, and group evaluation.</w:t>
      </w:r>
    </w:p>
    <w:p w14:paraId="5424E9BA" w14:textId="77777777" w:rsidR="0055437D" w:rsidRPr="0055437D" w:rsidRDefault="00232B5D" w:rsidP="0055437D">
      <w:pPr>
        <w:numPr>
          <w:ilvl w:val="0"/>
          <w:numId w:val="23"/>
        </w:numPr>
        <w:rPr>
          <w:sz w:val="17"/>
          <w:szCs w:val="17"/>
        </w:rPr>
      </w:pPr>
      <w:r>
        <w:rPr>
          <w:sz w:val="17"/>
          <w:szCs w:val="17"/>
        </w:rPr>
        <w:t>B</w:t>
      </w:r>
      <w:r w:rsidR="0055437D" w:rsidRPr="0055437D">
        <w:rPr>
          <w:sz w:val="17"/>
          <w:szCs w:val="17"/>
        </w:rPr>
        <w:t>e knowledgeable of and adhere to University policies and procedures which pertain to student organizations, and to inform the student organization president of his/her responsibility to do the same.</w:t>
      </w:r>
    </w:p>
    <w:p w14:paraId="27276BF9" w14:textId="77777777" w:rsidR="0055437D" w:rsidRDefault="0055437D" w:rsidP="0055437D">
      <w:pPr>
        <w:numPr>
          <w:ilvl w:val="0"/>
          <w:numId w:val="23"/>
        </w:numPr>
        <w:rPr>
          <w:sz w:val="17"/>
          <w:szCs w:val="17"/>
        </w:rPr>
      </w:pPr>
      <w:r w:rsidRPr="0055437D">
        <w:rPr>
          <w:sz w:val="17"/>
          <w:szCs w:val="17"/>
        </w:rPr>
        <w:t>Be knowledgeable of policies and procedures listed in the Code of Student Rights, Responsibilities and Conduct (as listed in the Student Handbook).</w:t>
      </w:r>
    </w:p>
    <w:p w14:paraId="2E65FC69" w14:textId="77777777" w:rsidR="0007780A" w:rsidRDefault="0007780A" w:rsidP="0007780A">
      <w:pPr>
        <w:ind w:left="2520"/>
        <w:jc w:val="center"/>
        <w:rPr>
          <w:sz w:val="17"/>
          <w:szCs w:val="17"/>
        </w:rPr>
      </w:pPr>
    </w:p>
    <w:p w14:paraId="19911087" w14:textId="77777777" w:rsidR="0007780A" w:rsidRDefault="0007780A" w:rsidP="0007780A">
      <w:pPr>
        <w:ind w:left="2520"/>
        <w:jc w:val="center"/>
        <w:rPr>
          <w:b/>
          <w:sz w:val="17"/>
          <w:szCs w:val="17"/>
        </w:rPr>
      </w:pPr>
      <w:r>
        <w:rPr>
          <w:b/>
          <w:sz w:val="17"/>
          <w:szCs w:val="17"/>
        </w:rPr>
        <w:t>Article VIII-</w:t>
      </w:r>
      <w:r w:rsidR="008A3443">
        <w:rPr>
          <w:b/>
          <w:sz w:val="17"/>
          <w:szCs w:val="17"/>
        </w:rPr>
        <w:t>Policy on people of color</w:t>
      </w:r>
    </w:p>
    <w:p w14:paraId="6D33D059" w14:textId="77777777" w:rsidR="008A3443" w:rsidRDefault="008A3443" w:rsidP="0007780A">
      <w:pPr>
        <w:ind w:left="2520"/>
        <w:jc w:val="center"/>
        <w:rPr>
          <w:b/>
          <w:sz w:val="17"/>
          <w:szCs w:val="17"/>
        </w:rPr>
      </w:pPr>
    </w:p>
    <w:p w14:paraId="77CCE735" w14:textId="5894A677" w:rsidR="008A3443" w:rsidRDefault="008A3443" w:rsidP="008A3443">
      <w:pPr>
        <w:ind w:left="1440" w:hanging="1440"/>
        <w:rPr>
          <w:sz w:val="17"/>
          <w:szCs w:val="17"/>
        </w:rPr>
      </w:pPr>
      <w:r>
        <w:rPr>
          <w:b/>
          <w:sz w:val="17"/>
          <w:szCs w:val="17"/>
        </w:rPr>
        <w:t>Section 1</w:t>
      </w:r>
      <w:r>
        <w:rPr>
          <w:b/>
          <w:sz w:val="17"/>
          <w:szCs w:val="17"/>
        </w:rPr>
        <w:tab/>
      </w:r>
      <w:r w:rsidR="00924FEE">
        <w:rPr>
          <w:b/>
          <w:sz w:val="17"/>
          <w:szCs w:val="17"/>
        </w:rPr>
        <w:t>CEE-GSA ad</w:t>
      </w:r>
      <w:r w:rsidR="00980E5D">
        <w:rPr>
          <w:b/>
          <w:sz w:val="17"/>
          <w:szCs w:val="17"/>
        </w:rPr>
        <w:t>h</w:t>
      </w:r>
      <w:r w:rsidR="00924FEE">
        <w:rPr>
          <w:b/>
          <w:sz w:val="17"/>
          <w:szCs w:val="17"/>
        </w:rPr>
        <w:t xml:space="preserve">eres to </w:t>
      </w:r>
      <w:r w:rsidRPr="008A3443">
        <w:rPr>
          <w:sz w:val="17"/>
          <w:szCs w:val="17"/>
        </w:rPr>
        <w:t xml:space="preserve">the policy of the National Council of Teachers of English </w:t>
      </w:r>
      <w:r w:rsidR="00924FEE">
        <w:rPr>
          <w:sz w:val="17"/>
          <w:szCs w:val="17"/>
        </w:rPr>
        <w:t xml:space="preserve">in </w:t>
      </w:r>
      <w:r w:rsidRPr="008A3443">
        <w:rPr>
          <w:sz w:val="17"/>
          <w:szCs w:val="17"/>
        </w:rPr>
        <w:t>that it demonstrate</w:t>
      </w:r>
      <w:r>
        <w:rPr>
          <w:sz w:val="17"/>
          <w:szCs w:val="17"/>
        </w:rPr>
        <w:t>s</w:t>
      </w:r>
      <w:r w:rsidRPr="008A3443">
        <w:rPr>
          <w:sz w:val="17"/>
          <w:szCs w:val="17"/>
        </w:rPr>
        <w:t xml:space="preserve"> sensitivity to the concerns of people of color and they be represented on </w:t>
      </w:r>
      <w:r w:rsidR="00924FEE">
        <w:rPr>
          <w:sz w:val="17"/>
          <w:szCs w:val="17"/>
        </w:rPr>
        <w:t>CEE-GSA</w:t>
      </w:r>
      <w:r w:rsidRPr="008A3443">
        <w:rPr>
          <w:sz w:val="17"/>
          <w:szCs w:val="17"/>
        </w:rPr>
        <w:t>-sponsored programs</w:t>
      </w:r>
      <w:r w:rsidR="00924FEE">
        <w:rPr>
          <w:sz w:val="17"/>
          <w:szCs w:val="17"/>
        </w:rPr>
        <w:t>.</w:t>
      </w:r>
      <w:r w:rsidRPr="008A3443">
        <w:rPr>
          <w:sz w:val="17"/>
          <w:szCs w:val="17"/>
        </w:rPr>
        <w:t xml:space="preserve"> People of color refers to historically underrepresented groups--African Americans, Pacific Islanders, American Indians, Asian Americans, and Latinos. To this end, the following actions are to be undertaken: </w:t>
      </w:r>
    </w:p>
    <w:p w14:paraId="0ACEC648" w14:textId="77777777" w:rsidR="008A3443" w:rsidRDefault="008A3443" w:rsidP="008A3443">
      <w:pPr>
        <w:rPr>
          <w:sz w:val="17"/>
          <w:szCs w:val="17"/>
        </w:rPr>
      </w:pPr>
    </w:p>
    <w:p w14:paraId="39996C88" w14:textId="77777777" w:rsidR="008A3443" w:rsidRPr="008A3443" w:rsidRDefault="008A3443" w:rsidP="008A3443">
      <w:pPr>
        <w:rPr>
          <w:sz w:val="17"/>
          <w:szCs w:val="17"/>
        </w:rPr>
      </w:pPr>
    </w:p>
    <w:p w14:paraId="4DE575F9" w14:textId="77777777" w:rsidR="008A3443" w:rsidRPr="008A3443" w:rsidRDefault="008A3443" w:rsidP="008A3443">
      <w:pPr>
        <w:numPr>
          <w:ilvl w:val="0"/>
          <w:numId w:val="24"/>
        </w:numPr>
        <w:rPr>
          <w:sz w:val="17"/>
          <w:szCs w:val="17"/>
        </w:rPr>
      </w:pPr>
      <w:r w:rsidRPr="008A3443">
        <w:rPr>
          <w:sz w:val="17"/>
          <w:szCs w:val="17"/>
        </w:rPr>
        <w:t xml:space="preserve">to include people of color on all appointed commissions, boards, committees, task forces, and other official groups; </w:t>
      </w:r>
    </w:p>
    <w:p w14:paraId="76EB9FC1" w14:textId="77777777" w:rsidR="008A3443" w:rsidRPr="008A3443" w:rsidRDefault="008A3443" w:rsidP="008A3443">
      <w:pPr>
        <w:numPr>
          <w:ilvl w:val="0"/>
          <w:numId w:val="24"/>
        </w:numPr>
        <w:rPr>
          <w:sz w:val="17"/>
          <w:szCs w:val="17"/>
        </w:rPr>
      </w:pPr>
      <w:r>
        <w:rPr>
          <w:sz w:val="17"/>
          <w:szCs w:val="17"/>
        </w:rPr>
        <w:t xml:space="preserve"> </w:t>
      </w:r>
      <w:r w:rsidRPr="008A3443">
        <w:rPr>
          <w:sz w:val="17"/>
          <w:szCs w:val="17"/>
        </w:rPr>
        <w:t xml:space="preserve">to include people of color among the leadership of the above groups; </w:t>
      </w:r>
    </w:p>
    <w:p w14:paraId="485CA832" w14:textId="77777777" w:rsidR="008A3443" w:rsidRPr="008A3443" w:rsidRDefault="008A3443" w:rsidP="008A3443">
      <w:pPr>
        <w:numPr>
          <w:ilvl w:val="0"/>
          <w:numId w:val="24"/>
        </w:numPr>
        <w:rPr>
          <w:sz w:val="17"/>
          <w:szCs w:val="17"/>
        </w:rPr>
      </w:pPr>
      <w:r>
        <w:rPr>
          <w:sz w:val="17"/>
          <w:szCs w:val="17"/>
        </w:rPr>
        <w:t xml:space="preserve"> </w:t>
      </w:r>
      <w:r w:rsidRPr="008A3443">
        <w:rPr>
          <w:sz w:val="17"/>
          <w:szCs w:val="17"/>
        </w:rPr>
        <w:t xml:space="preserve">to include people of color among the nominees presented by each nominating committee; </w:t>
      </w:r>
    </w:p>
    <w:p w14:paraId="25AD7463" w14:textId="77777777" w:rsidR="008A3443" w:rsidRPr="008A3443" w:rsidRDefault="008A3443" w:rsidP="008A3443">
      <w:pPr>
        <w:numPr>
          <w:ilvl w:val="0"/>
          <w:numId w:val="24"/>
        </w:numPr>
        <w:rPr>
          <w:sz w:val="17"/>
          <w:szCs w:val="17"/>
        </w:rPr>
      </w:pPr>
      <w:r>
        <w:rPr>
          <w:sz w:val="17"/>
          <w:szCs w:val="17"/>
        </w:rPr>
        <w:t xml:space="preserve"> </w:t>
      </w:r>
      <w:r w:rsidRPr="008A3443">
        <w:rPr>
          <w:sz w:val="17"/>
          <w:szCs w:val="17"/>
        </w:rPr>
        <w:t xml:space="preserve">to include in NCTE conventions and workshops sessions dealing with interests of people of color </w:t>
      </w:r>
    </w:p>
    <w:p w14:paraId="0A56B4DD" w14:textId="77777777" w:rsidR="008A3443" w:rsidRPr="008A3443" w:rsidRDefault="008A3443" w:rsidP="008A3443">
      <w:pPr>
        <w:ind w:left="2520"/>
        <w:rPr>
          <w:sz w:val="17"/>
          <w:szCs w:val="17"/>
        </w:rPr>
      </w:pPr>
      <w:r w:rsidRPr="008A3443">
        <w:rPr>
          <w:sz w:val="17"/>
          <w:szCs w:val="17"/>
        </w:rPr>
        <w:t xml:space="preserve">and using as leaders or consultants practicing teachers of color from the levels of instruction </w:t>
      </w:r>
    </w:p>
    <w:p w14:paraId="3B652CEC" w14:textId="77777777" w:rsidR="008A3443" w:rsidRPr="008A3443" w:rsidRDefault="008A3443" w:rsidP="008A3443">
      <w:pPr>
        <w:ind w:left="2520"/>
        <w:rPr>
          <w:sz w:val="17"/>
          <w:szCs w:val="17"/>
        </w:rPr>
      </w:pPr>
      <w:r w:rsidRPr="008A3443">
        <w:rPr>
          <w:sz w:val="17"/>
          <w:szCs w:val="17"/>
        </w:rPr>
        <w:lastRenderedPageBreak/>
        <w:t xml:space="preserve">concerned; </w:t>
      </w:r>
    </w:p>
    <w:p w14:paraId="33791AC6" w14:textId="77777777" w:rsidR="008A3443" w:rsidRPr="008A3443" w:rsidRDefault="008A3443" w:rsidP="008A3443">
      <w:pPr>
        <w:numPr>
          <w:ilvl w:val="0"/>
          <w:numId w:val="24"/>
        </w:numPr>
        <w:rPr>
          <w:sz w:val="17"/>
          <w:szCs w:val="17"/>
        </w:rPr>
      </w:pPr>
      <w:r>
        <w:rPr>
          <w:sz w:val="17"/>
          <w:szCs w:val="17"/>
        </w:rPr>
        <w:t xml:space="preserve"> </w:t>
      </w:r>
      <w:r w:rsidRPr="008A3443">
        <w:rPr>
          <w:sz w:val="17"/>
          <w:szCs w:val="17"/>
        </w:rPr>
        <w:t xml:space="preserve">to include people of color in verbal and visual materials intended to represent or describe NCTE; </w:t>
      </w:r>
    </w:p>
    <w:p w14:paraId="4804EAE2" w14:textId="77777777" w:rsidR="008A3443" w:rsidRPr="008A3443" w:rsidRDefault="008A3443" w:rsidP="008A3443">
      <w:pPr>
        <w:numPr>
          <w:ilvl w:val="0"/>
          <w:numId w:val="24"/>
        </w:numPr>
        <w:rPr>
          <w:sz w:val="17"/>
          <w:szCs w:val="17"/>
        </w:rPr>
      </w:pPr>
      <w:r w:rsidRPr="008A3443">
        <w:rPr>
          <w:sz w:val="17"/>
          <w:szCs w:val="17"/>
        </w:rPr>
        <w:t xml:space="preserve"> to include people of color as targeted groups in any recruiting efforts. </w:t>
      </w:r>
    </w:p>
    <w:p w14:paraId="7FB3A87B" w14:textId="77777777" w:rsidR="008A3443" w:rsidRPr="0007780A" w:rsidRDefault="008A3443" w:rsidP="0007780A">
      <w:pPr>
        <w:ind w:left="2520"/>
        <w:jc w:val="center"/>
        <w:rPr>
          <w:b/>
          <w:sz w:val="17"/>
          <w:szCs w:val="17"/>
        </w:rPr>
      </w:pPr>
    </w:p>
    <w:p w14:paraId="2A53625B" w14:textId="77777777" w:rsidR="006E0DAE" w:rsidRPr="0055437D" w:rsidRDefault="006E0DAE">
      <w:pPr>
        <w:rPr>
          <w:sz w:val="17"/>
          <w:szCs w:val="17"/>
        </w:rPr>
      </w:pPr>
    </w:p>
    <w:p w14:paraId="5BF117A5" w14:textId="77777777" w:rsidR="001658B5" w:rsidRPr="0055437D" w:rsidRDefault="001658B5">
      <w:pPr>
        <w:rPr>
          <w:sz w:val="17"/>
          <w:szCs w:val="17"/>
        </w:rPr>
      </w:pPr>
    </w:p>
    <w:p w14:paraId="4B2505EF" w14:textId="77777777" w:rsidR="001658B5" w:rsidRPr="0055437D" w:rsidRDefault="0007780A">
      <w:pPr>
        <w:pStyle w:val="Heading7"/>
        <w:rPr>
          <w:rFonts w:ascii="Times New Roman" w:hAnsi="Times New Roman" w:cs="Times New Roman"/>
          <w:sz w:val="17"/>
          <w:szCs w:val="17"/>
        </w:rPr>
      </w:pPr>
      <w:r>
        <w:rPr>
          <w:rFonts w:ascii="Times New Roman" w:hAnsi="Times New Roman" w:cs="Times New Roman"/>
          <w:sz w:val="17"/>
          <w:szCs w:val="17"/>
        </w:rPr>
        <w:t>Article IX</w:t>
      </w:r>
      <w:r w:rsidR="001658B5" w:rsidRPr="0055437D">
        <w:rPr>
          <w:rFonts w:ascii="Times New Roman" w:hAnsi="Times New Roman" w:cs="Times New Roman"/>
          <w:sz w:val="17"/>
          <w:szCs w:val="17"/>
        </w:rPr>
        <w:t xml:space="preserve"> - Amendments</w:t>
      </w:r>
    </w:p>
    <w:p w14:paraId="6661785D" w14:textId="5D0D0F79" w:rsidR="001658B5" w:rsidRDefault="001658B5">
      <w:pPr>
        <w:ind w:left="1440" w:hanging="1440"/>
        <w:rPr>
          <w:bCs/>
          <w:sz w:val="17"/>
          <w:szCs w:val="17"/>
        </w:rPr>
      </w:pPr>
      <w:r w:rsidRPr="0055437D">
        <w:rPr>
          <w:b/>
          <w:bCs/>
          <w:sz w:val="17"/>
          <w:szCs w:val="17"/>
        </w:rPr>
        <w:t>Section 1</w:t>
      </w:r>
      <w:r w:rsidRPr="0055437D">
        <w:rPr>
          <w:sz w:val="17"/>
          <w:szCs w:val="17"/>
        </w:rPr>
        <w:tab/>
      </w:r>
      <w:r w:rsidRPr="0055437D">
        <w:rPr>
          <w:bCs/>
          <w:sz w:val="17"/>
          <w:szCs w:val="17"/>
        </w:rPr>
        <w:t>The constit</w:t>
      </w:r>
      <w:r w:rsidR="0055437D" w:rsidRPr="0055437D">
        <w:rPr>
          <w:bCs/>
          <w:sz w:val="17"/>
          <w:szCs w:val="17"/>
        </w:rPr>
        <w:t xml:space="preserve">ution may be amended by a majority (2/3) vote. Any actionable constitutional items shall be voted on during meeting succeeding </w:t>
      </w:r>
      <w:r w:rsidR="0055437D">
        <w:rPr>
          <w:bCs/>
          <w:sz w:val="17"/>
          <w:szCs w:val="17"/>
        </w:rPr>
        <w:t>change suggestions</w:t>
      </w:r>
      <w:r w:rsidR="0055437D" w:rsidRPr="0055437D">
        <w:rPr>
          <w:bCs/>
          <w:sz w:val="17"/>
          <w:szCs w:val="17"/>
        </w:rPr>
        <w:t>.</w:t>
      </w:r>
      <w:r w:rsidR="0055437D">
        <w:rPr>
          <w:b/>
          <w:bCs/>
          <w:sz w:val="17"/>
          <w:szCs w:val="17"/>
        </w:rPr>
        <w:t xml:space="preserve"> </w:t>
      </w:r>
      <w:r w:rsidR="0055437D">
        <w:rPr>
          <w:bCs/>
          <w:sz w:val="17"/>
          <w:szCs w:val="17"/>
        </w:rPr>
        <w:t>Any executive officer can suggest constitutional changes through an agenda item. Constitutional changes must be discussed as a regular agenda item.</w:t>
      </w:r>
    </w:p>
    <w:p w14:paraId="59176E32" w14:textId="72EB5AD0" w:rsidR="00924FEE" w:rsidRDefault="00924FEE">
      <w:pPr>
        <w:ind w:left="1440" w:hanging="1440"/>
        <w:rPr>
          <w:sz w:val="17"/>
          <w:szCs w:val="17"/>
        </w:rPr>
      </w:pPr>
    </w:p>
    <w:p w14:paraId="4A07D7EC" w14:textId="0887723A" w:rsidR="00924FEE" w:rsidRPr="00980E5D" w:rsidRDefault="00924FEE" w:rsidP="00980E5D">
      <w:pPr>
        <w:ind w:left="1440" w:hanging="1440"/>
        <w:jc w:val="center"/>
        <w:rPr>
          <w:b/>
          <w:sz w:val="17"/>
          <w:szCs w:val="17"/>
        </w:rPr>
      </w:pPr>
      <w:r w:rsidRPr="00980E5D">
        <w:rPr>
          <w:b/>
          <w:sz w:val="17"/>
          <w:szCs w:val="17"/>
        </w:rPr>
        <w:t>Article X – Dissolution</w:t>
      </w:r>
    </w:p>
    <w:p w14:paraId="01064A03" w14:textId="4258D14C" w:rsidR="00924FEE" w:rsidRPr="0055437D" w:rsidRDefault="00924FEE" w:rsidP="00924FEE">
      <w:pPr>
        <w:ind w:left="1440" w:hanging="1440"/>
        <w:rPr>
          <w:sz w:val="17"/>
          <w:szCs w:val="17"/>
        </w:rPr>
      </w:pPr>
      <w:r>
        <w:rPr>
          <w:sz w:val="17"/>
          <w:szCs w:val="17"/>
        </w:rPr>
        <w:t xml:space="preserve">Should CEE-GSA cease to exist,  the treasury of CEE-GSA, after all bills are paid shall be donated to </w:t>
      </w:r>
      <w:r w:rsidR="00980E5D">
        <w:rPr>
          <w:sz w:val="17"/>
          <w:szCs w:val="17"/>
        </w:rPr>
        <w:t xml:space="preserve">the Central Arizona Writing Project. </w:t>
      </w:r>
      <w:r>
        <w:rPr>
          <w:sz w:val="17"/>
          <w:szCs w:val="17"/>
        </w:rPr>
        <w:t>_______________</w:t>
      </w:r>
    </w:p>
    <w:p w14:paraId="4453801F" w14:textId="77777777" w:rsidR="001658B5" w:rsidRPr="0055437D" w:rsidRDefault="001658B5">
      <w:pPr>
        <w:ind w:left="1440" w:hanging="1440"/>
        <w:rPr>
          <w:sz w:val="17"/>
          <w:szCs w:val="17"/>
        </w:rPr>
      </w:pPr>
    </w:p>
    <w:p w14:paraId="5266F429" w14:textId="77777777" w:rsidR="001658B5" w:rsidRPr="0055437D" w:rsidRDefault="001658B5" w:rsidP="006C734E">
      <w:pPr>
        <w:rPr>
          <w:sz w:val="17"/>
          <w:szCs w:val="17"/>
        </w:rPr>
      </w:pPr>
    </w:p>
    <w:p w14:paraId="52B1ACFF" w14:textId="77777777" w:rsidR="001658B5" w:rsidRPr="0055437D" w:rsidRDefault="001658B5">
      <w:pPr>
        <w:ind w:left="1440" w:hanging="1440"/>
        <w:rPr>
          <w:sz w:val="17"/>
          <w:szCs w:val="17"/>
        </w:rPr>
      </w:pPr>
    </w:p>
    <w:p w14:paraId="0546A641" w14:textId="77777777" w:rsidR="001658B5" w:rsidRPr="0055437D" w:rsidRDefault="001658B5">
      <w:pPr>
        <w:ind w:left="1440" w:hanging="1440"/>
        <w:rPr>
          <w:sz w:val="17"/>
          <w:szCs w:val="17"/>
        </w:rPr>
      </w:pPr>
    </w:p>
    <w:p w14:paraId="0264C982" w14:textId="77777777" w:rsidR="001658B5" w:rsidRPr="0055437D" w:rsidRDefault="001658B5">
      <w:pPr>
        <w:ind w:left="1440" w:hanging="1440"/>
        <w:rPr>
          <w:sz w:val="17"/>
          <w:szCs w:val="17"/>
        </w:rPr>
      </w:pPr>
      <w:r w:rsidRPr="0055437D">
        <w:rPr>
          <w:b/>
          <w:bCs/>
          <w:sz w:val="17"/>
          <w:szCs w:val="17"/>
        </w:rPr>
        <w:t>_</w:t>
      </w:r>
      <w:r w:rsidR="006C734E">
        <w:rPr>
          <w:b/>
          <w:bCs/>
          <w:sz w:val="17"/>
          <w:szCs w:val="17"/>
        </w:rPr>
        <w:t>_________________</w:t>
      </w:r>
      <w:r w:rsidRPr="0055437D">
        <w:rPr>
          <w:b/>
          <w:bCs/>
          <w:sz w:val="17"/>
          <w:szCs w:val="17"/>
        </w:rPr>
        <w:t xml:space="preserve">_____________ </w:t>
      </w:r>
      <w:r w:rsidRPr="0055437D">
        <w:rPr>
          <w:b/>
          <w:bCs/>
          <w:sz w:val="17"/>
          <w:szCs w:val="17"/>
        </w:rPr>
        <w:tab/>
      </w:r>
      <w:r w:rsidRPr="0055437D">
        <w:rPr>
          <w:b/>
          <w:bCs/>
          <w:sz w:val="17"/>
          <w:szCs w:val="17"/>
        </w:rPr>
        <w:tab/>
        <w:t>Date</w:t>
      </w:r>
      <w:r w:rsidRPr="0055437D">
        <w:rPr>
          <w:sz w:val="17"/>
          <w:szCs w:val="17"/>
        </w:rPr>
        <w:t>_______________________</w:t>
      </w:r>
    </w:p>
    <w:p w14:paraId="6F93350C" w14:textId="77777777" w:rsidR="001658B5" w:rsidRPr="0055437D" w:rsidRDefault="001658B5">
      <w:pPr>
        <w:ind w:left="1440" w:hanging="1440"/>
        <w:rPr>
          <w:b/>
          <w:bCs/>
          <w:sz w:val="17"/>
          <w:szCs w:val="17"/>
        </w:rPr>
      </w:pPr>
      <w:r w:rsidRPr="0055437D">
        <w:rPr>
          <w:b/>
          <w:bCs/>
          <w:sz w:val="17"/>
          <w:szCs w:val="17"/>
        </w:rPr>
        <w:t>Signature of 1</w:t>
      </w:r>
      <w:r w:rsidRPr="0055437D">
        <w:rPr>
          <w:b/>
          <w:bCs/>
          <w:sz w:val="17"/>
          <w:szCs w:val="17"/>
          <w:vertAlign w:val="superscript"/>
        </w:rPr>
        <w:t>st</w:t>
      </w:r>
      <w:r w:rsidRPr="0055437D">
        <w:rPr>
          <w:b/>
          <w:bCs/>
          <w:sz w:val="17"/>
          <w:szCs w:val="17"/>
        </w:rPr>
        <w:t xml:space="preserve"> Officer</w:t>
      </w:r>
    </w:p>
    <w:p w14:paraId="7D670FBC" w14:textId="77777777" w:rsidR="001658B5" w:rsidRPr="0055437D" w:rsidRDefault="001658B5">
      <w:pPr>
        <w:pStyle w:val="BodyText"/>
        <w:rPr>
          <w:rFonts w:ascii="Times New Roman" w:hAnsi="Times New Roman" w:cs="Times New Roman"/>
          <w:sz w:val="17"/>
          <w:szCs w:val="17"/>
        </w:rPr>
      </w:pPr>
    </w:p>
    <w:p w14:paraId="75D3924F" w14:textId="77777777" w:rsidR="001658B5" w:rsidRPr="0055437D" w:rsidRDefault="001658B5">
      <w:pPr>
        <w:pStyle w:val="BodyText"/>
        <w:rPr>
          <w:rFonts w:ascii="Times New Roman" w:hAnsi="Times New Roman" w:cs="Times New Roman"/>
          <w:b/>
          <w:bCs/>
          <w:sz w:val="17"/>
          <w:szCs w:val="17"/>
        </w:rPr>
      </w:pPr>
      <w:r w:rsidRPr="0055437D">
        <w:rPr>
          <w:rFonts w:ascii="Times New Roman" w:hAnsi="Times New Roman" w:cs="Times New Roman"/>
          <w:b/>
          <w:bCs/>
          <w:sz w:val="17"/>
          <w:szCs w:val="17"/>
        </w:rPr>
        <w:t xml:space="preserve">________________________________                      </w:t>
      </w:r>
    </w:p>
    <w:p w14:paraId="50A0DA02" w14:textId="77777777" w:rsidR="001658B5" w:rsidRPr="0055437D" w:rsidRDefault="00E6491F">
      <w:pPr>
        <w:pStyle w:val="BodyText"/>
        <w:rPr>
          <w:rFonts w:ascii="Times New Roman" w:hAnsi="Times New Roman" w:cs="Times New Roman"/>
          <w:b/>
          <w:bCs/>
          <w:sz w:val="17"/>
          <w:szCs w:val="17"/>
        </w:rPr>
      </w:pPr>
      <w:r w:rsidRPr="0055437D">
        <w:rPr>
          <w:rFonts w:ascii="Times New Roman" w:hAnsi="Times New Roman" w:cs="Times New Roman"/>
          <w:b/>
          <w:bCs/>
          <w:sz w:val="17"/>
          <w:szCs w:val="17"/>
        </w:rPr>
        <w:t xml:space="preserve">(President </w:t>
      </w:r>
      <w:r w:rsidR="006C734E">
        <w:rPr>
          <w:rFonts w:ascii="Times New Roman" w:hAnsi="Times New Roman" w:cs="Times New Roman"/>
          <w:b/>
          <w:bCs/>
          <w:sz w:val="17"/>
          <w:szCs w:val="17"/>
        </w:rPr>
        <w:t>Alice Hays</w:t>
      </w:r>
      <w:r w:rsidRPr="0055437D">
        <w:rPr>
          <w:rFonts w:ascii="Times New Roman" w:hAnsi="Times New Roman" w:cs="Times New Roman"/>
          <w:b/>
          <w:bCs/>
          <w:sz w:val="17"/>
          <w:szCs w:val="17"/>
        </w:rPr>
        <w:t>)</w:t>
      </w:r>
    </w:p>
    <w:p w14:paraId="45D85B90" w14:textId="77777777" w:rsidR="001658B5" w:rsidRPr="0055437D" w:rsidRDefault="001658B5">
      <w:pPr>
        <w:pStyle w:val="BodyText"/>
        <w:rPr>
          <w:rFonts w:ascii="Times New Roman" w:hAnsi="Times New Roman" w:cs="Times New Roman"/>
          <w:b/>
          <w:bCs/>
          <w:sz w:val="17"/>
          <w:szCs w:val="17"/>
        </w:rPr>
      </w:pPr>
    </w:p>
    <w:p w14:paraId="183D7F2D" w14:textId="77777777" w:rsidR="001658B5" w:rsidRPr="0055437D" w:rsidRDefault="001658B5">
      <w:pPr>
        <w:pStyle w:val="BodyText"/>
        <w:rPr>
          <w:rFonts w:ascii="Times New Roman" w:hAnsi="Times New Roman" w:cs="Times New Roman"/>
          <w:b/>
          <w:bCs/>
          <w:sz w:val="17"/>
          <w:szCs w:val="17"/>
        </w:rPr>
      </w:pPr>
    </w:p>
    <w:p w14:paraId="0A44AF5A" w14:textId="77777777" w:rsidR="001658B5" w:rsidRPr="0055437D" w:rsidRDefault="001658B5">
      <w:pPr>
        <w:pStyle w:val="BodyText"/>
        <w:rPr>
          <w:rFonts w:ascii="Times New Roman" w:hAnsi="Times New Roman" w:cs="Times New Roman"/>
          <w:b/>
          <w:bCs/>
          <w:sz w:val="17"/>
          <w:szCs w:val="17"/>
        </w:rPr>
      </w:pPr>
      <w:r w:rsidRPr="0055437D">
        <w:rPr>
          <w:rFonts w:ascii="Times New Roman" w:hAnsi="Times New Roman" w:cs="Times New Roman"/>
          <w:b/>
          <w:bCs/>
          <w:sz w:val="17"/>
          <w:szCs w:val="17"/>
        </w:rPr>
        <w:t>_</w:t>
      </w:r>
      <w:r w:rsidR="006C734E">
        <w:rPr>
          <w:rFonts w:ascii="Times New Roman" w:hAnsi="Times New Roman" w:cs="Times New Roman"/>
          <w:b/>
          <w:bCs/>
          <w:sz w:val="17"/>
          <w:szCs w:val="17"/>
        </w:rPr>
        <w:t>____________________</w:t>
      </w:r>
      <w:r w:rsidRPr="0055437D">
        <w:rPr>
          <w:rFonts w:ascii="Times New Roman" w:hAnsi="Times New Roman" w:cs="Times New Roman"/>
          <w:b/>
          <w:bCs/>
          <w:sz w:val="17"/>
          <w:szCs w:val="17"/>
        </w:rPr>
        <w:t>___________</w:t>
      </w:r>
      <w:r w:rsidRPr="0055437D">
        <w:rPr>
          <w:rFonts w:ascii="Times New Roman" w:hAnsi="Times New Roman" w:cs="Times New Roman"/>
          <w:b/>
          <w:bCs/>
          <w:sz w:val="17"/>
          <w:szCs w:val="17"/>
        </w:rPr>
        <w:tab/>
      </w:r>
      <w:r w:rsidRPr="0055437D">
        <w:rPr>
          <w:rFonts w:ascii="Times New Roman" w:hAnsi="Times New Roman" w:cs="Times New Roman"/>
          <w:b/>
          <w:bCs/>
          <w:sz w:val="17"/>
          <w:szCs w:val="17"/>
        </w:rPr>
        <w:tab/>
        <w:t>Date __________________________</w:t>
      </w:r>
    </w:p>
    <w:p w14:paraId="0807C68C" w14:textId="77777777" w:rsidR="001658B5" w:rsidRPr="0055437D" w:rsidRDefault="001658B5">
      <w:pPr>
        <w:pStyle w:val="BodyText"/>
        <w:rPr>
          <w:rFonts w:ascii="Times New Roman" w:hAnsi="Times New Roman" w:cs="Times New Roman"/>
          <w:b/>
          <w:bCs/>
          <w:sz w:val="17"/>
          <w:szCs w:val="17"/>
        </w:rPr>
      </w:pPr>
      <w:r w:rsidRPr="0055437D">
        <w:rPr>
          <w:rFonts w:ascii="Times New Roman" w:hAnsi="Times New Roman" w:cs="Times New Roman"/>
          <w:b/>
          <w:bCs/>
          <w:sz w:val="17"/>
          <w:szCs w:val="17"/>
        </w:rPr>
        <w:t>Signature of 2</w:t>
      </w:r>
      <w:r w:rsidRPr="0055437D">
        <w:rPr>
          <w:rFonts w:ascii="Times New Roman" w:hAnsi="Times New Roman" w:cs="Times New Roman"/>
          <w:b/>
          <w:bCs/>
          <w:sz w:val="17"/>
          <w:szCs w:val="17"/>
          <w:vertAlign w:val="superscript"/>
        </w:rPr>
        <w:t>nd</w:t>
      </w:r>
      <w:r w:rsidRPr="0055437D">
        <w:rPr>
          <w:rFonts w:ascii="Times New Roman" w:hAnsi="Times New Roman" w:cs="Times New Roman"/>
          <w:b/>
          <w:bCs/>
          <w:sz w:val="17"/>
          <w:szCs w:val="17"/>
        </w:rPr>
        <w:t xml:space="preserve"> Officer</w:t>
      </w:r>
    </w:p>
    <w:p w14:paraId="2D589AD7" w14:textId="77777777" w:rsidR="001658B5" w:rsidRPr="0055437D" w:rsidRDefault="001658B5">
      <w:pPr>
        <w:pStyle w:val="BodyText"/>
        <w:rPr>
          <w:rFonts w:ascii="Times New Roman" w:hAnsi="Times New Roman" w:cs="Times New Roman"/>
          <w:b/>
          <w:bCs/>
          <w:sz w:val="17"/>
          <w:szCs w:val="17"/>
        </w:rPr>
      </w:pPr>
      <w:r w:rsidRPr="0055437D">
        <w:rPr>
          <w:rFonts w:ascii="Times New Roman" w:hAnsi="Times New Roman" w:cs="Times New Roman"/>
          <w:b/>
          <w:bCs/>
          <w:sz w:val="17"/>
          <w:szCs w:val="17"/>
        </w:rPr>
        <w:t>_______________________________</w:t>
      </w:r>
      <w:r w:rsidRPr="0055437D">
        <w:rPr>
          <w:rFonts w:ascii="Times New Roman" w:hAnsi="Times New Roman" w:cs="Times New Roman"/>
          <w:b/>
          <w:bCs/>
          <w:sz w:val="17"/>
          <w:szCs w:val="17"/>
        </w:rPr>
        <w:tab/>
      </w:r>
    </w:p>
    <w:p w14:paraId="3B38E380" w14:textId="77777777" w:rsidR="001658B5" w:rsidRPr="0055437D" w:rsidRDefault="001658B5">
      <w:pPr>
        <w:pStyle w:val="BodyText"/>
        <w:rPr>
          <w:rFonts w:ascii="Times New Roman" w:hAnsi="Times New Roman" w:cs="Times New Roman"/>
          <w:b/>
          <w:bCs/>
          <w:sz w:val="17"/>
          <w:szCs w:val="17"/>
        </w:rPr>
      </w:pPr>
      <w:r w:rsidRPr="0055437D">
        <w:rPr>
          <w:rFonts w:ascii="Times New Roman" w:hAnsi="Times New Roman" w:cs="Times New Roman"/>
          <w:b/>
          <w:bCs/>
          <w:sz w:val="17"/>
          <w:szCs w:val="17"/>
        </w:rPr>
        <w:t>(</w:t>
      </w:r>
      <w:r w:rsidR="00E6491F" w:rsidRPr="0055437D">
        <w:rPr>
          <w:rFonts w:ascii="Times New Roman" w:hAnsi="Times New Roman" w:cs="Times New Roman"/>
          <w:b/>
          <w:bCs/>
          <w:sz w:val="17"/>
          <w:szCs w:val="17"/>
        </w:rPr>
        <w:t xml:space="preserve">Vice President </w:t>
      </w:r>
      <w:r w:rsidR="00A950D6">
        <w:rPr>
          <w:rFonts w:ascii="Times New Roman" w:hAnsi="Times New Roman" w:cs="Times New Roman"/>
          <w:b/>
          <w:bCs/>
          <w:sz w:val="17"/>
          <w:szCs w:val="17"/>
        </w:rPr>
        <w:t>Tracey Flores</w:t>
      </w:r>
      <w:r w:rsidR="00E6491F" w:rsidRPr="0055437D">
        <w:rPr>
          <w:rFonts w:ascii="Times New Roman" w:hAnsi="Times New Roman" w:cs="Times New Roman"/>
          <w:b/>
          <w:bCs/>
          <w:sz w:val="17"/>
          <w:szCs w:val="17"/>
        </w:rPr>
        <w:t>)</w:t>
      </w:r>
      <w:r w:rsidRPr="0055437D">
        <w:rPr>
          <w:rFonts w:ascii="Times New Roman" w:hAnsi="Times New Roman" w:cs="Times New Roman"/>
          <w:b/>
          <w:bCs/>
          <w:sz w:val="17"/>
          <w:szCs w:val="17"/>
        </w:rPr>
        <w:tab/>
      </w:r>
    </w:p>
    <w:p w14:paraId="107C8496" w14:textId="77777777" w:rsidR="001658B5" w:rsidRPr="0055437D" w:rsidRDefault="001658B5">
      <w:pPr>
        <w:pStyle w:val="BodyText"/>
        <w:rPr>
          <w:rFonts w:ascii="Times New Roman" w:hAnsi="Times New Roman" w:cs="Times New Roman"/>
          <w:b/>
          <w:bCs/>
          <w:sz w:val="17"/>
          <w:szCs w:val="17"/>
        </w:rPr>
      </w:pPr>
      <w:r w:rsidRPr="0055437D">
        <w:rPr>
          <w:rFonts w:ascii="Times New Roman" w:hAnsi="Times New Roman" w:cs="Times New Roman"/>
          <w:b/>
          <w:bCs/>
          <w:sz w:val="17"/>
          <w:szCs w:val="17"/>
        </w:rPr>
        <w:tab/>
      </w:r>
    </w:p>
    <w:p w14:paraId="13F7353A" w14:textId="77777777" w:rsidR="001658B5" w:rsidRPr="0055437D" w:rsidRDefault="001658B5">
      <w:pPr>
        <w:pStyle w:val="BodyText"/>
        <w:jc w:val="center"/>
        <w:rPr>
          <w:rFonts w:ascii="Times New Roman" w:hAnsi="Times New Roman" w:cs="Times New Roman"/>
          <w:b/>
          <w:bCs/>
          <w:sz w:val="17"/>
          <w:szCs w:val="17"/>
        </w:rPr>
      </w:pPr>
    </w:p>
    <w:p w14:paraId="0DC1B788" w14:textId="77777777" w:rsidR="001658B5" w:rsidRPr="0055437D" w:rsidRDefault="001658B5">
      <w:pPr>
        <w:pStyle w:val="BodyText"/>
        <w:jc w:val="center"/>
        <w:rPr>
          <w:rFonts w:ascii="Times New Roman" w:hAnsi="Times New Roman" w:cs="Times New Roman"/>
          <w:b/>
          <w:bCs/>
          <w:sz w:val="17"/>
          <w:szCs w:val="17"/>
        </w:rPr>
      </w:pPr>
    </w:p>
    <w:p w14:paraId="5BAA9E7E" w14:textId="77777777" w:rsidR="001658B5" w:rsidRPr="0055437D" w:rsidRDefault="001658B5">
      <w:pPr>
        <w:pStyle w:val="BodyText"/>
        <w:jc w:val="center"/>
        <w:rPr>
          <w:rFonts w:ascii="Times New Roman" w:hAnsi="Times New Roman" w:cs="Times New Roman"/>
          <w:b/>
          <w:bCs/>
          <w:sz w:val="17"/>
          <w:szCs w:val="17"/>
        </w:rPr>
      </w:pPr>
    </w:p>
    <w:p w14:paraId="3B8F298E" w14:textId="77777777" w:rsidR="001658B5" w:rsidRPr="0055437D" w:rsidRDefault="001658B5">
      <w:pPr>
        <w:ind w:left="1440"/>
        <w:rPr>
          <w:sz w:val="17"/>
          <w:szCs w:val="17"/>
        </w:rPr>
      </w:pPr>
    </w:p>
    <w:p w14:paraId="7E3A07FF" w14:textId="77777777" w:rsidR="001658B5" w:rsidRPr="0055437D" w:rsidRDefault="001658B5">
      <w:pPr>
        <w:ind w:left="1440"/>
        <w:rPr>
          <w:sz w:val="17"/>
          <w:szCs w:val="17"/>
        </w:rPr>
      </w:pPr>
    </w:p>
    <w:sectPr w:rsidR="001658B5" w:rsidRPr="0055437D">
      <w:headerReference w:type="default" r:id="rId9"/>
      <w:footerReference w:type="even" r:id="rId10"/>
      <w:footerReference w:type="default" r:id="rId11"/>
      <w:pgSz w:w="12240" w:h="15840" w:code="1"/>
      <w:pgMar w:top="720" w:right="1152" w:bottom="720" w:left="1152"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3E76B" w14:textId="77777777" w:rsidR="00F01436" w:rsidRDefault="00F01436">
      <w:r>
        <w:separator/>
      </w:r>
    </w:p>
  </w:endnote>
  <w:endnote w:type="continuationSeparator" w:id="0">
    <w:p w14:paraId="2C603AC0" w14:textId="77777777" w:rsidR="00F01436" w:rsidRDefault="00F0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C09F" w14:textId="77777777" w:rsidR="00E6491F" w:rsidRDefault="00E649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66CA0" w14:textId="77777777" w:rsidR="00E6491F" w:rsidRDefault="00E649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EC4A" w14:textId="77777777" w:rsidR="00E6491F" w:rsidRDefault="00E6491F">
    <w:pPr>
      <w:pStyle w:val="Footer"/>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B5F9E" w14:textId="77777777" w:rsidR="00F01436" w:rsidRDefault="00F01436">
      <w:r>
        <w:separator/>
      </w:r>
    </w:p>
  </w:footnote>
  <w:footnote w:type="continuationSeparator" w:id="0">
    <w:p w14:paraId="2BBD09BA" w14:textId="77777777" w:rsidR="00F01436" w:rsidRDefault="00F0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300DC" w14:textId="77777777" w:rsidR="00E6491F" w:rsidRDefault="00E6491F">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F8B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1CA8"/>
    <w:multiLevelType w:val="hybridMultilevel"/>
    <w:tmpl w:val="106EAD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C457A7"/>
    <w:multiLevelType w:val="hybridMultilevel"/>
    <w:tmpl w:val="EF94B26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9201E"/>
    <w:multiLevelType w:val="hybridMultilevel"/>
    <w:tmpl w:val="4C84FC1A"/>
    <w:lvl w:ilvl="0" w:tplc="3EB2A59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A15A29"/>
    <w:multiLevelType w:val="hybridMultilevel"/>
    <w:tmpl w:val="3552D2A6"/>
    <w:lvl w:ilvl="0" w:tplc="CD72178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667A4"/>
    <w:multiLevelType w:val="hybridMultilevel"/>
    <w:tmpl w:val="3D52CE88"/>
    <w:lvl w:ilvl="0" w:tplc="68F638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7E3981"/>
    <w:multiLevelType w:val="hybridMultilevel"/>
    <w:tmpl w:val="26BEA20C"/>
    <w:lvl w:ilvl="0" w:tplc="68F638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71527"/>
    <w:multiLevelType w:val="multilevel"/>
    <w:tmpl w:val="8B804760"/>
    <w:lvl w:ilvl="0">
      <w:start w:val="1"/>
      <w:numFmt w:val="decimal"/>
      <w:lvlText w:val="%1."/>
      <w:lvlJc w:val="left"/>
      <w:pPr>
        <w:tabs>
          <w:tab w:val="num" w:pos="2520"/>
        </w:tabs>
        <w:ind w:left="2520" w:hanging="360"/>
      </w:pPr>
      <w:rPr>
        <w:rFonts w:ascii="Times New Roman" w:eastAsia="Times New Roman" w:hAnsi="Times New Roman" w:cs="Times New Roman"/>
        <w:sz w:val="17"/>
        <w:szCs w:val="17"/>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2A9A17B8"/>
    <w:multiLevelType w:val="hybridMultilevel"/>
    <w:tmpl w:val="21AC1D2E"/>
    <w:lvl w:ilvl="0" w:tplc="CD72178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85023"/>
    <w:multiLevelType w:val="hybridMultilevel"/>
    <w:tmpl w:val="114A9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7A3F80"/>
    <w:multiLevelType w:val="hybridMultilevel"/>
    <w:tmpl w:val="939A0EF0"/>
    <w:lvl w:ilvl="0" w:tplc="7384F75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4264B09"/>
    <w:multiLevelType w:val="hybridMultilevel"/>
    <w:tmpl w:val="A7C60256"/>
    <w:lvl w:ilvl="0" w:tplc="68F638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A01E8E"/>
    <w:multiLevelType w:val="hybridMultilevel"/>
    <w:tmpl w:val="DA3A69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03BF1"/>
    <w:multiLevelType w:val="hybridMultilevel"/>
    <w:tmpl w:val="AC9099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BC5407D"/>
    <w:multiLevelType w:val="hybridMultilevel"/>
    <w:tmpl w:val="E4CAAF80"/>
    <w:lvl w:ilvl="0" w:tplc="261205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6562B0"/>
    <w:multiLevelType w:val="hybridMultilevel"/>
    <w:tmpl w:val="9050EA34"/>
    <w:lvl w:ilvl="0" w:tplc="0409000F">
      <w:start w:val="1"/>
      <w:numFmt w:val="decimal"/>
      <w:lvlText w:val="%1."/>
      <w:lvlJc w:val="left"/>
      <w:pPr>
        <w:ind w:left="2520" w:hanging="360"/>
      </w:pPr>
    </w:lvl>
    <w:lvl w:ilvl="1" w:tplc="0409000F">
      <w:start w:val="1"/>
      <w:numFmt w:val="decimal"/>
      <w:lvlText w:val="%2."/>
      <w:lvlJc w:val="left"/>
      <w:pPr>
        <w:ind w:left="252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3E1434A"/>
    <w:multiLevelType w:val="hybridMultilevel"/>
    <w:tmpl w:val="6B865D74"/>
    <w:lvl w:ilvl="0" w:tplc="7384F7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69C5737"/>
    <w:multiLevelType w:val="hybridMultilevel"/>
    <w:tmpl w:val="2ED294D4"/>
    <w:lvl w:ilvl="0" w:tplc="7384F75E">
      <w:start w:val="1"/>
      <w:numFmt w:val="decimal"/>
      <w:lvlText w:val="%1."/>
      <w:lvlJc w:val="left"/>
      <w:pPr>
        <w:ind w:left="2520" w:hanging="360"/>
      </w:pPr>
      <w:rPr>
        <w:rFonts w:hint="default"/>
      </w:rPr>
    </w:lvl>
    <w:lvl w:ilvl="1" w:tplc="7384F75E">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6E66B9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50D6833"/>
    <w:multiLevelType w:val="hybridMultilevel"/>
    <w:tmpl w:val="26BEA20C"/>
    <w:lvl w:ilvl="0" w:tplc="68F638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E9818F8"/>
    <w:multiLevelType w:val="hybridMultilevel"/>
    <w:tmpl w:val="1EA606C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12A15B1"/>
    <w:multiLevelType w:val="hybridMultilevel"/>
    <w:tmpl w:val="A7C60256"/>
    <w:lvl w:ilvl="0" w:tplc="68F638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FD1037"/>
    <w:multiLevelType w:val="hybridMultilevel"/>
    <w:tmpl w:val="CBA05C46"/>
    <w:lvl w:ilvl="0" w:tplc="68F638F0">
      <w:start w:val="1"/>
      <w:numFmt w:val="upperLetter"/>
      <w:lvlText w:val="%1."/>
      <w:lvlJc w:val="left"/>
      <w:pPr>
        <w:ind w:left="1800" w:hanging="360"/>
      </w:pPr>
      <w:rPr>
        <w:rFonts w:hint="default"/>
      </w:rPr>
    </w:lvl>
    <w:lvl w:ilvl="1" w:tplc="7384F75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C080E80"/>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num w:numId="1">
    <w:abstractNumId w:val="23"/>
  </w:num>
  <w:num w:numId="2">
    <w:abstractNumId w:val="18"/>
  </w:num>
  <w:num w:numId="3">
    <w:abstractNumId w:val="8"/>
  </w:num>
  <w:num w:numId="4">
    <w:abstractNumId w:val="2"/>
  </w:num>
  <w:num w:numId="5">
    <w:abstractNumId w:val="12"/>
  </w:num>
  <w:num w:numId="6">
    <w:abstractNumId w:val="4"/>
  </w:num>
  <w:num w:numId="7">
    <w:abstractNumId w:val="3"/>
  </w:num>
  <w:num w:numId="8">
    <w:abstractNumId w:val="14"/>
  </w:num>
  <w:num w:numId="9">
    <w:abstractNumId w:val="9"/>
  </w:num>
  <w:num w:numId="10">
    <w:abstractNumId w:val="0"/>
  </w:num>
  <w:num w:numId="11">
    <w:abstractNumId w:val="11"/>
  </w:num>
  <w:num w:numId="12">
    <w:abstractNumId w:val="21"/>
  </w:num>
  <w:num w:numId="13">
    <w:abstractNumId w:val="19"/>
  </w:num>
  <w:num w:numId="14">
    <w:abstractNumId w:val="6"/>
  </w:num>
  <w:num w:numId="15">
    <w:abstractNumId w:val="5"/>
  </w:num>
  <w:num w:numId="16">
    <w:abstractNumId w:val="22"/>
  </w:num>
  <w:num w:numId="17">
    <w:abstractNumId w:val="13"/>
  </w:num>
  <w:num w:numId="18">
    <w:abstractNumId w:val="20"/>
  </w:num>
  <w:num w:numId="19">
    <w:abstractNumId w:val="15"/>
  </w:num>
  <w:num w:numId="20">
    <w:abstractNumId w:val="1"/>
  </w:num>
  <w:num w:numId="21">
    <w:abstractNumId w:val="10"/>
  </w:num>
  <w:num w:numId="22">
    <w:abstractNumId w:val="17"/>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3C"/>
    <w:rsid w:val="00002015"/>
    <w:rsid w:val="000039BC"/>
    <w:rsid w:val="00007875"/>
    <w:rsid w:val="000101F0"/>
    <w:rsid w:val="00056A3D"/>
    <w:rsid w:val="0007780A"/>
    <w:rsid w:val="000B5142"/>
    <w:rsid w:val="000C4C84"/>
    <w:rsid w:val="000D2FC0"/>
    <w:rsid w:val="000D3F73"/>
    <w:rsid w:val="000D6380"/>
    <w:rsid w:val="00105244"/>
    <w:rsid w:val="00113BAA"/>
    <w:rsid w:val="001445C2"/>
    <w:rsid w:val="001658B5"/>
    <w:rsid w:val="001B30FC"/>
    <w:rsid w:val="00205F85"/>
    <w:rsid w:val="00232B5D"/>
    <w:rsid w:val="002475C2"/>
    <w:rsid w:val="002C0362"/>
    <w:rsid w:val="002D0760"/>
    <w:rsid w:val="002D5B77"/>
    <w:rsid w:val="00324DB3"/>
    <w:rsid w:val="00385AB2"/>
    <w:rsid w:val="00392ABF"/>
    <w:rsid w:val="00397E42"/>
    <w:rsid w:val="003A26F1"/>
    <w:rsid w:val="003B6748"/>
    <w:rsid w:val="003C391D"/>
    <w:rsid w:val="0042103C"/>
    <w:rsid w:val="00446F5C"/>
    <w:rsid w:val="00450437"/>
    <w:rsid w:val="00493B21"/>
    <w:rsid w:val="004C0C67"/>
    <w:rsid w:val="004C241E"/>
    <w:rsid w:val="004E395E"/>
    <w:rsid w:val="005213A1"/>
    <w:rsid w:val="00530E1D"/>
    <w:rsid w:val="0055437D"/>
    <w:rsid w:val="005635F9"/>
    <w:rsid w:val="0057085A"/>
    <w:rsid w:val="00587100"/>
    <w:rsid w:val="005E2D81"/>
    <w:rsid w:val="005F0132"/>
    <w:rsid w:val="005F1DB6"/>
    <w:rsid w:val="005F2F53"/>
    <w:rsid w:val="00607C4E"/>
    <w:rsid w:val="00612279"/>
    <w:rsid w:val="006763E5"/>
    <w:rsid w:val="006A095F"/>
    <w:rsid w:val="006C734E"/>
    <w:rsid w:val="006D24F2"/>
    <w:rsid w:val="006E0DAE"/>
    <w:rsid w:val="00703151"/>
    <w:rsid w:val="00732023"/>
    <w:rsid w:val="007350CD"/>
    <w:rsid w:val="00753483"/>
    <w:rsid w:val="00753B4F"/>
    <w:rsid w:val="00765296"/>
    <w:rsid w:val="00777856"/>
    <w:rsid w:val="007A68D4"/>
    <w:rsid w:val="00832F99"/>
    <w:rsid w:val="008348B4"/>
    <w:rsid w:val="00872F03"/>
    <w:rsid w:val="00893646"/>
    <w:rsid w:val="008A0587"/>
    <w:rsid w:val="008A3443"/>
    <w:rsid w:val="008A3E98"/>
    <w:rsid w:val="008F1ECD"/>
    <w:rsid w:val="00900B80"/>
    <w:rsid w:val="009205C3"/>
    <w:rsid w:val="00924FEE"/>
    <w:rsid w:val="009477A0"/>
    <w:rsid w:val="009629AF"/>
    <w:rsid w:val="0097229D"/>
    <w:rsid w:val="00980E5D"/>
    <w:rsid w:val="00993422"/>
    <w:rsid w:val="009A3DF5"/>
    <w:rsid w:val="009C54A2"/>
    <w:rsid w:val="009C74B9"/>
    <w:rsid w:val="00A51808"/>
    <w:rsid w:val="00A52D43"/>
    <w:rsid w:val="00A72700"/>
    <w:rsid w:val="00A76130"/>
    <w:rsid w:val="00A7648E"/>
    <w:rsid w:val="00A950D6"/>
    <w:rsid w:val="00AC05DC"/>
    <w:rsid w:val="00AC746B"/>
    <w:rsid w:val="00B47CDD"/>
    <w:rsid w:val="00B8229C"/>
    <w:rsid w:val="00C30494"/>
    <w:rsid w:val="00C36E9E"/>
    <w:rsid w:val="00C57D32"/>
    <w:rsid w:val="00C7341B"/>
    <w:rsid w:val="00CD6631"/>
    <w:rsid w:val="00D17389"/>
    <w:rsid w:val="00D243FE"/>
    <w:rsid w:val="00D4010C"/>
    <w:rsid w:val="00DE2A25"/>
    <w:rsid w:val="00DF1C1E"/>
    <w:rsid w:val="00E140C3"/>
    <w:rsid w:val="00E335ED"/>
    <w:rsid w:val="00E63DEC"/>
    <w:rsid w:val="00E6491F"/>
    <w:rsid w:val="00EA4A52"/>
    <w:rsid w:val="00EE3CF8"/>
    <w:rsid w:val="00F01436"/>
    <w:rsid w:val="00F51BBA"/>
    <w:rsid w:val="00F52328"/>
    <w:rsid w:val="00FD1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7752DB"/>
  <w14:defaultImageDpi w14:val="300"/>
  <w15:docId w15:val="{BE19D61F-1B40-4D58-8777-01902D25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line="480" w:lineRule="auto"/>
      <w:ind w:left="1440" w:hanging="1440"/>
      <w:jc w:val="center"/>
      <w:outlineLvl w:val="1"/>
    </w:pPr>
    <w:rPr>
      <w:b/>
      <w:bCs/>
    </w:rPr>
  </w:style>
  <w:style w:type="paragraph" w:styleId="Heading3">
    <w:name w:val="heading 3"/>
    <w:basedOn w:val="Normal"/>
    <w:next w:val="Normal"/>
    <w:qFormat/>
    <w:pPr>
      <w:keepNext/>
      <w:ind w:left="1440" w:hanging="1440"/>
      <w:jc w:val="center"/>
      <w:outlineLvl w:val="2"/>
    </w:pPr>
    <w:rPr>
      <w:rFonts w:ascii="Arial" w:hAnsi="Arial" w:cs="Arial"/>
      <w:b/>
      <w:bCs/>
      <w:sz w:val="22"/>
    </w:rPr>
  </w:style>
  <w:style w:type="paragraph" w:styleId="Heading4">
    <w:name w:val="heading 4"/>
    <w:basedOn w:val="Normal"/>
    <w:next w:val="Normal"/>
    <w:qFormat/>
    <w:pPr>
      <w:keepNext/>
      <w:tabs>
        <w:tab w:val="left" w:leader="underscore" w:pos="9360"/>
      </w:tabs>
      <w:jc w:val="center"/>
      <w:outlineLvl w:val="3"/>
    </w:pPr>
    <w:rPr>
      <w:rFonts w:ascii="Arial" w:hAnsi="Arial" w:cs="Arial"/>
      <w:b/>
      <w:bCs/>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jc w:val="center"/>
      <w:outlineLvl w:val="6"/>
    </w:pPr>
    <w:rPr>
      <w:rFonts w:ascii="Arial" w:hAnsi="Arial" w:cs="Arial"/>
      <w:b/>
      <w:sz w:val="20"/>
    </w:rPr>
  </w:style>
  <w:style w:type="paragraph" w:styleId="Heading8">
    <w:name w:val="heading 8"/>
    <w:basedOn w:val="Normal"/>
    <w:next w:val="Normal"/>
    <w:qFormat/>
    <w:pPr>
      <w:keepNext/>
      <w:ind w:left="1440" w:hanging="1440"/>
      <w:outlineLvl w:val="7"/>
    </w:pPr>
    <w:rPr>
      <w:rFonts w:ascii="Arial" w:hAnsi="Arial" w:cs="Arial"/>
      <w:b/>
      <w:bCs/>
      <w:sz w:val="20"/>
    </w:rPr>
  </w:style>
  <w:style w:type="paragraph" w:styleId="Heading9">
    <w:name w:val="heading 9"/>
    <w:basedOn w:val="Normal"/>
    <w:next w:val="Normal"/>
    <w:qFormat/>
    <w:pPr>
      <w:keepNext/>
      <w:ind w:left="1440"/>
      <w:jc w:val="center"/>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qFormat/>
    <w:rPr>
      <w:i/>
      <w:iCs/>
    </w:rPr>
  </w:style>
  <w:style w:type="paragraph" w:styleId="BodyTextIndent">
    <w:name w:val="Body Text Indent"/>
    <w:basedOn w:val="Normal"/>
    <w:pPr>
      <w:spacing w:line="480" w:lineRule="auto"/>
      <w:ind w:left="1440" w:hanging="1440"/>
    </w:pPr>
    <w:rPr>
      <w:rFonts w:ascii="Arial" w:hAnsi="Arial" w:cs="Arial"/>
    </w:rPr>
  </w:style>
  <w:style w:type="paragraph" w:styleId="BodyTextIndent2">
    <w:name w:val="Body Text Indent 2"/>
    <w:basedOn w:val="Normal"/>
    <w:pPr>
      <w:ind w:left="1440" w:hanging="1440"/>
    </w:pPr>
    <w:rPr>
      <w:rFonts w:ascii="Arial" w:hAnsi="Arial" w:cs="Arial"/>
      <w:sz w:val="22"/>
    </w:rPr>
  </w:style>
  <w:style w:type="paragraph" w:styleId="BodyText">
    <w:name w:val="Body Text"/>
    <w:basedOn w:val="Normal"/>
    <w:rPr>
      <w:rFonts w:ascii="Arial" w:hAnsi="Arial" w:cs="Arial"/>
      <w:sz w:val="22"/>
    </w:rPr>
  </w:style>
  <w:style w:type="character" w:styleId="Hyperlink">
    <w:name w:val="Hyperlink"/>
    <w:rPr>
      <w:color w:val="0000FF"/>
      <w:u w:val="single"/>
    </w:rPr>
  </w:style>
  <w:style w:type="paragraph" w:styleId="BlockText">
    <w:name w:val="Block Text"/>
    <w:basedOn w:val="Normal"/>
    <w:pPr>
      <w:ind w:left="-810" w:right="-990"/>
    </w:pPr>
    <w:rPr>
      <w:rFonts w:ascii="Arial" w:hAnsi="Arial"/>
      <w:sz w:val="20"/>
      <w:szCs w:val="20"/>
    </w:rPr>
  </w:style>
  <w:style w:type="character" w:styleId="FollowedHyperlink">
    <w:name w:val="FollowedHyperlink"/>
    <w:rPr>
      <w:color w:val="800080"/>
      <w:u w:val="single"/>
    </w:rPr>
  </w:style>
  <w:style w:type="paragraph" w:styleId="BodyText2">
    <w:name w:val="Body Text 2"/>
    <w:basedOn w:val="Normal"/>
    <w:rPr>
      <w:rFonts w:ascii="Arial" w:hAnsi="Arial" w:cs="Arial"/>
      <w:sz w:val="20"/>
    </w:rPr>
  </w:style>
  <w:style w:type="paragraph" w:styleId="BodyTextIndent3">
    <w:name w:val="Body Text Indent 3"/>
    <w:basedOn w:val="Normal"/>
    <w:pPr>
      <w:ind w:left="576" w:hanging="576"/>
    </w:pPr>
    <w:rPr>
      <w:rFonts w:ascii="Arial" w:hAnsi="Arial" w:cs="Arial"/>
      <w:sz w:val="20"/>
    </w:rPr>
  </w:style>
  <w:style w:type="character" w:styleId="CommentReference">
    <w:name w:val="annotation reference"/>
    <w:rsid w:val="006E0DAE"/>
    <w:rPr>
      <w:sz w:val="16"/>
      <w:szCs w:val="16"/>
    </w:rPr>
  </w:style>
  <w:style w:type="paragraph" w:styleId="CommentText">
    <w:name w:val="annotation text"/>
    <w:basedOn w:val="Normal"/>
    <w:link w:val="CommentTextChar"/>
    <w:rsid w:val="006E0DAE"/>
    <w:rPr>
      <w:sz w:val="20"/>
      <w:szCs w:val="20"/>
    </w:rPr>
  </w:style>
  <w:style w:type="character" w:customStyle="1" w:styleId="CommentTextChar">
    <w:name w:val="Comment Text Char"/>
    <w:basedOn w:val="DefaultParagraphFont"/>
    <w:link w:val="CommentText"/>
    <w:rsid w:val="006E0DAE"/>
  </w:style>
  <w:style w:type="paragraph" w:styleId="CommentSubject">
    <w:name w:val="annotation subject"/>
    <w:basedOn w:val="CommentText"/>
    <w:next w:val="CommentText"/>
    <w:link w:val="CommentSubjectChar"/>
    <w:rsid w:val="006E0DAE"/>
    <w:rPr>
      <w:b/>
      <w:bCs/>
    </w:rPr>
  </w:style>
  <w:style w:type="character" w:customStyle="1" w:styleId="CommentSubjectChar">
    <w:name w:val="Comment Subject Char"/>
    <w:link w:val="CommentSubject"/>
    <w:rsid w:val="006E0DAE"/>
    <w:rPr>
      <w:b/>
      <w:bCs/>
    </w:rPr>
  </w:style>
  <w:style w:type="paragraph" w:styleId="BalloonText">
    <w:name w:val="Balloon Text"/>
    <w:basedOn w:val="Normal"/>
    <w:link w:val="BalloonTextChar"/>
    <w:rsid w:val="006E0DAE"/>
    <w:rPr>
      <w:rFonts w:ascii="Segoe UI" w:hAnsi="Segoe UI" w:cs="Segoe UI"/>
      <w:sz w:val="18"/>
      <w:szCs w:val="18"/>
    </w:rPr>
  </w:style>
  <w:style w:type="character" w:customStyle="1" w:styleId="BalloonTextChar">
    <w:name w:val="Balloon Text Char"/>
    <w:link w:val="BalloonText"/>
    <w:rsid w:val="006E0DAE"/>
    <w:rPr>
      <w:rFonts w:ascii="Segoe UI" w:hAnsi="Segoe UI" w:cs="Segoe UI"/>
      <w:sz w:val="18"/>
      <w:szCs w:val="18"/>
    </w:rPr>
  </w:style>
  <w:style w:type="paragraph" w:styleId="DocumentMap">
    <w:name w:val="Document Map"/>
    <w:basedOn w:val="Normal"/>
    <w:link w:val="DocumentMapChar"/>
    <w:rsid w:val="00832F99"/>
  </w:style>
  <w:style w:type="character" w:customStyle="1" w:styleId="DocumentMapChar">
    <w:name w:val="Document Map Char"/>
    <w:link w:val="DocumentMap"/>
    <w:rsid w:val="00832F99"/>
    <w:rPr>
      <w:sz w:val="24"/>
      <w:szCs w:val="24"/>
    </w:rPr>
  </w:style>
  <w:style w:type="paragraph" w:styleId="Revision">
    <w:name w:val="Revision"/>
    <w:hidden/>
    <w:uiPriority w:val="99"/>
    <w:semiHidden/>
    <w:rsid w:val="00832F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6758">
      <w:bodyDiv w:val="1"/>
      <w:marLeft w:val="0"/>
      <w:marRight w:val="0"/>
      <w:marTop w:val="0"/>
      <w:marBottom w:val="0"/>
      <w:divBdr>
        <w:top w:val="none" w:sz="0" w:space="0" w:color="auto"/>
        <w:left w:val="none" w:sz="0" w:space="0" w:color="auto"/>
        <w:bottom w:val="none" w:sz="0" w:space="0" w:color="auto"/>
        <w:right w:val="none" w:sz="0" w:space="0" w:color="auto"/>
      </w:divBdr>
      <w:divsChild>
        <w:div w:id="811406551">
          <w:marLeft w:val="0"/>
          <w:marRight w:val="0"/>
          <w:marTop w:val="0"/>
          <w:marBottom w:val="0"/>
          <w:divBdr>
            <w:top w:val="none" w:sz="0" w:space="0" w:color="auto"/>
            <w:left w:val="none" w:sz="0" w:space="0" w:color="auto"/>
            <w:bottom w:val="none" w:sz="0" w:space="0" w:color="auto"/>
            <w:right w:val="none" w:sz="0" w:space="0" w:color="auto"/>
          </w:divBdr>
          <w:divsChild>
            <w:div w:id="1157651403">
              <w:marLeft w:val="0"/>
              <w:marRight w:val="0"/>
              <w:marTop w:val="0"/>
              <w:marBottom w:val="0"/>
              <w:divBdr>
                <w:top w:val="none" w:sz="0" w:space="0" w:color="auto"/>
                <w:left w:val="none" w:sz="0" w:space="0" w:color="auto"/>
                <w:bottom w:val="none" w:sz="0" w:space="0" w:color="auto"/>
                <w:right w:val="none" w:sz="0" w:space="0" w:color="auto"/>
              </w:divBdr>
              <w:divsChild>
                <w:div w:id="15837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0985">
      <w:bodyDiv w:val="1"/>
      <w:marLeft w:val="0"/>
      <w:marRight w:val="0"/>
      <w:marTop w:val="0"/>
      <w:marBottom w:val="0"/>
      <w:divBdr>
        <w:top w:val="none" w:sz="0" w:space="0" w:color="auto"/>
        <w:left w:val="none" w:sz="0" w:space="0" w:color="auto"/>
        <w:bottom w:val="none" w:sz="0" w:space="0" w:color="auto"/>
        <w:right w:val="none" w:sz="0" w:space="0" w:color="auto"/>
      </w:divBdr>
      <w:divsChild>
        <w:div w:id="613101478">
          <w:marLeft w:val="0"/>
          <w:marRight w:val="0"/>
          <w:marTop w:val="0"/>
          <w:marBottom w:val="0"/>
          <w:divBdr>
            <w:top w:val="none" w:sz="0" w:space="0" w:color="auto"/>
            <w:left w:val="none" w:sz="0" w:space="0" w:color="auto"/>
            <w:bottom w:val="none" w:sz="0" w:space="0" w:color="auto"/>
            <w:right w:val="none" w:sz="0" w:space="0" w:color="auto"/>
          </w:divBdr>
          <w:divsChild>
            <w:div w:id="1390179814">
              <w:marLeft w:val="0"/>
              <w:marRight w:val="0"/>
              <w:marTop w:val="0"/>
              <w:marBottom w:val="0"/>
              <w:divBdr>
                <w:top w:val="none" w:sz="0" w:space="0" w:color="auto"/>
                <w:left w:val="none" w:sz="0" w:space="0" w:color="auto"/>
                <w:bottom w:val="none" w:sz="0" w:space="0" w:color="auto"/>
                <w:right w:val="none" w:sz="0" w:space="0" w:color="auto"/>
              </w:divBdr>
              <w:divsChild>
                <w:div w:id="13055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11321-2780-484F-A5F1-527137B1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2128</Words>
  <Characters>12133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PREAMBLE</vt:lpstr>
    </vt:vector>
  </TitlesOfParts>
  <Company>ASU-sd</Company>
  <LinksUpToDate>false</LinksUpToDate>
  <CharactersWithSpaces>14233</CharactersWithSpaces>
  <SharedDoc>false</SharedDoc>
  <HLinks>
    <vt:vector size="6" baseType="variant">
      <vt:variant>
        <vt:i4>4784175</vt:i4>
      </vt:variant>
      <vt:variant>
        <vt:i4>29335</vt:i4>
      </vt:variant>
      <vt:variant>
        <vt:i4>1025</vt:i4>
      </vt:variant>
      <vt:variant>
        <vt:i4>1</vt:i4>
      </vt:variant>
      <vt:variant>
        <vt:lpwstr>ASU Sunburst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skunkler</dc:creator>
  <cp:keywords/>
  <cp:lastModifiedBy>Suchor, Kristen</cp:lastModifiedBy>
  <cp:revision>2</cp:revision>
  <cp:lastPrinted>2006-03-28T21:10:00Z</cp:lastPrinted>
  <dcterms:created xsi:type="dcterms:W3CDTF">2017-03-29T21:29:00Z</dcterms:created>
  <dcterms:modified xsi:type="dcterms:W3CDTF">2017-03-29T21:29:00Z</dcterms:modified>
</cp:coreProperties>
</file>